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A9" w:rsidRPr="00530C58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Clinical Nutrition and dietetics – </w:t>
      </w:r>
      <w:r w:rsidR="00B3741A">
        <w:rPr>
          <w:rFonts w:ascii="Times New Roman" w:hAnsi="Times New Roman" w:cs="Times New Roman"/>
          <w:b/>
          <w:sz w:val="24"/>
          <w:szCs w:val="24"/>
        </w:rPr>
        <w:t>4</w:t>
      </w:r>
      <w:r w:rsidR="00B3741A" w:rsidRPr="00B3741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3741A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BB2AA9" w:rsidRPr="00530C58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Paper No.: </w:t>
      </w:r>
      <w:r>
        <w:rPr>
          <w:rFonts w:ascii="Times New Roman" w:hAnsi="Times New Roman" w:cs="Times New Roman"/>
          <w:b/>
          <w:sz w:val="24"/>
          <w:szCs w:val="24"/>
        </w:rPr>
        <w:t xml:space="preserve">CND </w:t>
      </w:r>
      <w:r w:rsidR="00B3741A">
        <w:rPr>
          <w:rFonts w:ascii="Times New Roman" w:hAnsi="Times New Roman" w:cs="Times New Roman"/>
          <w:b/>
          <w:sz w:val="24"/>
          <w:szCs w:val="24"/>
        </w:rPr>
        <w:t>404</w:t>
      </w:r>
    </w:p>
    <w:p w:rsidR="00B3741A" w:rsidRPr="00B3741A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Name of the paper: </w:t>
      </w:r>
      <w:r w:rsidR="00B3741A" w:rsidRPr="00B3741A">
        <w:rPr>
          <w:rFonts w:ascii="Times New Roman" w:hAnsi="Times New Roman" w:cs="Times New Roman"/>
          <w:b/>
          <w:sz w:val="24"/>
          <w:szCs w:val="24"/>
        </w:rPr>
        <w:t>Dietary management of diseases - Part IV</w:t>
      </w:r>
    </w:p>
    <w:p w:rsidR="00BB2AA9" w:rsidRPr="00530C58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B3741A">
        <w:rPr>
          <w:rFonts w:ascii="Times New Roman" w:hAnsi="Times New Roman" w:cs="Times New Roman"/>
          <w:b/>
          <w:sz w:val="24"/>
          <w:szCs w:val="24"/>
        </w:rPr>
        <w:t>Trauma</w:t>
      </w:r>
    </w:p>
    <w:p w:rsidR="00BB2AA9" w:rsidRPr="00530C58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 Lecture No.: </w:t>
      </w:r>
      <w:r w:rsidR="00B3741A">
        <w:rPr>
          <w:rFonts w:ascii="Times New Roman" w:hAnsi="Times New Roman" w:cs="Times New Roman"/>
          <w:b/>
          <w:sz w:val="24"/>
          <w:szCs w:val="24"/>
        </w:rPr>
        <w:t>6</w:t>
      </w:r>
    </w:p>
    <w:p w:rsidR="00BB2AA9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Lecture prepared by Prof. </w:t>
      </w:r>
      <w:proofErr w:type="spellStart"/>
      <w:r w:rsidRPr="00530C58">
        <w:rPr>
          <w:rFonts w:ascii="Times New Roman" w:hAnsi="Times New Roman" w:cs="Times New Roman"/>
          <w:b/>
          <w:sz w:val="24"/>
          <w:szCs w:val="24"/>
        </w:rPr>
        <w:t>Debidas</w:t>
      </w:r>
      <w:proofErr w:type="spellEnd"/>
      <w:r w:rsidRPr="00530C58">
        <w:rPr>
          <w:rFonts w:ascii="Times New Roman" w:hAnsi="Times New Roman" w:cs="Times New Roman"/>
          <w:b/>
          <w:sz w:val="24"/>
          <w:szCs w:val="24"/>
        </w:rPr>
        <w:t xml:space="preserve"> Ghosh</w:t>
      </w:r>
    </w:p>
    <w:p w:rsidR="00BB2AA9" w:rsidRDefault="00BB2AA9" w:rsidP="00BB2AA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FF0E8E" w:rsidRPr="0087252B" w:rsidRDefault="00974E4E" w:rsidP="0087252B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>Trauma</w:t>
      </w:r>
    </w:p>
    <w:p w:rsidR="00E07306" w:rsidRPr="0087252B" w:rsidRDefault="00A83492" w:rsidP="0087252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What is trauma</w:t>
      </w:r>
      <w:r w:rsidR="00974E4E" w:rsidRPr="0087252B">
        <w:rPr>
          <w:rFonts w:ascii="Times New Roman" w:hAnsi="Times New Roman" w:cs="Times New Roman"/>
          <w:b/>
          <w:sz w:val="24"/>
        </w:rPr>
        <w:t xml:space="preserve">: </w:t>
      </w:r>
      <w:r w:rsidR="00974E4E" w:rsidRPr="0087252B">
        <w:rPr>
          <w:rFonts w:ascii="Times New Roman" w:hAnsi="Times New Roman" w:cs="Times New Roman"/>
          <w:sz w:val="24"/>
        </w:rPr>
        <w:t xml:space="preserve">Trauma is the response to a deeply </w:t>
      </w:r>
      <w:r w:rsidR="00B3741A">
        <w:rPr>
          <w:rFonts w:ascii="Times New Roman" w:hAnsi="Times New Roman" w:cs="Times New Roman"/>
          <w:sz w:val="24"/>
        </w:rPr>
        <w:t>distressing</w:t>
      </w:r>
      <w:r w:rsidR="00974E4E" w:rsidRPr="0087252B">
        <w:rPr>
          <w:rFonts w:ascii="Times New Roman" w:hAnsi="Times New Roman" w:cs="Times New Roman"/>
          <w:sz w:val="24"/>
        </w:rPr>
        <w:t xml:space="preserve"> or disturbing event that </w:t>
      </w:r>
      <w:r w:rsidR="00B3741A" w:rsidRPr="0087252B">
        <w:rPr>
          <w:rFonts w:ascii="Times New Roman" w:hAnsi="Times New Roman" w:cs="Times New Roman"/>
          <w:sz w:val="24"/>
        </w:rPr>
        <w:t>overwhelms</w:t>
      </w:r>
      <w:r w:rsidR="00974E4E" w:rsidRPr="0087252B">
        <w:rPr>
          <w:rFonts w:ascii="Times New Roman" w:hAnsi="Times New Roman" w:cs="Times New Roman"/>
          <w:sz w:val="24"/>
        </w:rPr>
        <w:t xml:space="preserve"> an </w:t>
      </w:r>
      <w:r w:rsidR="00B3741A" w:rsidRPr="0087252B">
        <w:rPr>
          <w:rFonts w:ascii="Times New Roman" w:hAnsi="Times New Roman" w:cs="Times New Roman"/>
          <w:sz w:val="24"/>
        </w:rPr>
        <w:t>individual’s</w:t>
      </w:r>
      <w:r w:rsidR="00974E4E" w:rsidRPr="0087252B">
        <w:rPr>
          <w:rFonts w:ascii="Times New Roman" w:hAnsi="Times New Roman" w:cs="Times New Roman"/>
          <w:sz w:val="24"/>
        </w:rPr>
        <w:t xml:space="preserve"> ability to </w:t>
      </w:r>
      <w:r w:rsidR="00B3741A">
        <w:rPr>
          <w:rFonts w:ascii="Times New Roman" w:hAnsi="Times New Roman" w:cs="Times New Roman"/>
          <w:sz w:val="24"/>
        </w:rPr>
        <w:t>cope</w:t>
      </w:r>
      <w:r w:rsidR="00974E4E" w:rsidRPr="0087252B">
        <w:rPr>
          <w:rFonts w:ascii="Times New Roman" w:hAnsi="Times New Roman" w:cs="Times New Roman"/>
          <w:sz w:val="24"/>
        </w:rPr>
        <w:t>, causes feeling of helplessness, diminishes their sense of self and their ability to feel the full range of emotions and experiences. In medical term trauma refers to a severe and often life threatening injury that suddenly develop when the entire body or a part of it has been hit by a blunt object or due to sudden impact.</w:t>
      </w:r>
    </w:p>
    <w:p w:rsidR="00E07306" w:rsidRPr="0087252B" w:rsidRDefault="00A83492" w:rsidP="0087252B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Types of trauma</w:t>
      </w:r>
      <w:r w:rsidR="00E07306" w:rsidRPr="0087252B">
        <w:rPr>
          <w:rFonts w:ascii="Times New Roman" w:hAnsi="Times New Roman" w:cs="Times New Roman"/>
          <w:b/>
          <w:sz w:val="24"/>
        </w:rPr>
        <w:t xml:space="preserve">: </w:t>
      </w:r>
    </w:p>
    <w:p w:rsidR="00E07306" w:rsidRPr="0087252B" w:rsidRDefault="00E07306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Bullying: </w:t>
      </w:r>
      <w:r w:rsidRPr="0087252B">
        <w:rPr>
          <w:rFonts w:ascii="Times New Roman" w:hAnsi="Times New Roman" w:cs="Times New Roman"/>
          <w:sz w:val="24"/>
        </w:rPr>
        <w:t>It is a deliberate and unsolicited action that occurs with the intent of inflicting social, emotional, physical and/or psychological harm to some one who often is prescribed as being less powerful.</w:t>
      </w:r>
    </w:p>
    <w:p w:rsidR="00A21606" w:rsidRPr="0087252B" w:rsidRDefault="00E07306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>Community violence:</w:t>
      </w:r>
      <w:r w:rsidRPr="0087252B">
        <w:rPr>
          <w:rFonts w:ascii="Times New Roman" w:hAnsi="Times New Roman" w:cs="Times New Roman"/>
          <w:sz w:val="24"/>
        </w:rPr>
        <w:t xml:space="preserve"> It is interpersonal violence committed in public areas by </w:t>
      </w:r>
      <w:r w:rsidR="00A83492">
        <w:rPr>
          <w:rFonts w:ascii="Times New Roman" w:hAnsi="Times New Roman" w:cs="Times New Roman"/>
          <w:sz w:val="24"/>
        </w:rPr>
        <w:t>individuals</w:t>
      </w:r>
      <w:r w:rsidR="00B3741A">
        <w:rPr>
          <w:rFonts w:ascii="Times New Roman" w:hAnsi="Times New Roman" w:cs="Times New Roman"/>
          <w:sz w:val="24"/>
        </w:rPr>
        <w:t xml:space="preserve"> who are not in</w:t>
      </w:r>
      <w:r w:rsidR="00A83492">
        <w:rPr>
          <w:rFonts w:ascii="Times New Roman" w:hAnsi="Times New Roman" w:cs="Times New Roman"/>
          <w:sz w:val="24"/>
        </w:rPr>
        <w:t>timately</w:t>
      </w:r>
      <w:r w:rsidRPr="0087252B">
        <w:rPr>
          <w:rFonts w:ascii="Times New Roman" w:hAnsi="Times New Roman" w:cs="Times New Roman"/>
          <w:sz w:val="24"/>
        </w:rPr>
        <w:t xml:space="preserve"> related to the victim.</w:t>
      </w:r>
    </w:p>
    <w:p w:rsidR="00974B18" w:rsidRPr="0087252B" w:rsidRDefault="00A21606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>Complex trauma:</w:t>
      </w:r>
      <w:r w:rsidRPr="0087252B">
        <w:rPr>
          <w:rFonts w:ascii="Times New Roman" w:hAnsi="Times New Roman" w:cs="Times New Roman"/>
          <w:sz w:val="24"/>
        </w:rPr>
        <w:t xml:space="preserve"> Exposure of children to multiple traumatic events.</w:t>
      </w:r>
    </w:p>
    <w:p w:rsidR="003A1ABA" w:rsidRPr="0087252B" w:rsidRDefault="00A83492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Disasters</w:t>
      </w:r>
      <w:r w:rsidR="00974B18" w:rsidRPr="0087252B">
        <w:rPr>
          <w:rFonts w:ascii="Times New Roman" w:hAnsi="Times New Roman" w:cs="Times New Roman"/>
          <w:b/>
          <w:sz w:val="24"/>
        </w:rPr>
        <w:t>:</w:t>
      </w:r>
      <w:r w:rsidR="00974B18" w:rsidRPr="0087252B">
        <w:rPr>
          <w:rFonts w:ascii="Times New Roman" w:hAnsi="Times New Roman" w:cs="Times New Roman"/>
          <w:sz w:val="24"/>
        </w:rPr>
        <w:t xml:space="preserve"> Hurricanes, earthquake, tornadoes, tsunami, droughts, windstorm, extreme heat etc.</w:t>
      </w:r>
    </w:p>
    <w:p w:rsidR="003A1ABA" w:rsidRPr="0087252B" w:rsidRDefault="003A1ABA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lastRenderedPageBreak/>
        <w:t>Early childhood trauma:</w:t>
      </w:r>
      <w:r w:rsidRPr="0087252B">
        <w:rPr>
          <w:rFonts w:ascii="Times New Roman" w:hAnsi="Times New Roman" w:cs="Times New Roman"/>
          <w:sz w:val="24"/>
        </w:rPr>
        <w:t xml:space="preserve"> Traumatic </w:t>
      </w:r>
      <w:r w:rsidR="00A83492" w:rsidRPr="0087252B">
        <w:rPr>
          <w:rFonts w:ascii="Times New Roman" w:hAnsi="Times New Roman" w:cs="Times New Roman"/>
          <w:sz w:val="24"/>
        </w:rPr>
        <w:t xml:space="preserve">experience that </w:t>
      </w:r>
      <w:r w:rsidR="00A83492">
        <w:rPr>
          <w:rFonts w:ascii="Times New Roman" w:hAnsi="Times New Roman" w:cs="Times New Roman"/>
          <w:sz w:val="24"/>
        </w:rPr>
        <w:t>occurs</w:t>
      </w:r>
      <w:r w:rsidRPr="0087252B">
        <w:rPr>
          <w:rFonts w:ascii="Times New Roman" w:hAnsi="Times New Roman" w:cs="Times New Roman"/>
          <w:sz w:val="24"/>
        </w:rPr>
        <w:t xml:space="preserve"> to children aged 0-6 years.</w:t>
      </w:r>
    </w:p>
    <w:p w:rsidR="003A1ABA" w:rsidRPr="0087252B" w:rsidRDefault="00A83492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Intimate partner violence</w:t>
      </w:r>
      <w:r w:rsidR="003A1ABA" w:rsidRPr="0087252B">
        <w:rPr>
          <w:rFonts w:ascii="Times New Roman" w:hAnsi="Times New Roman" w:cs="Times New Roman"/>
          <w:b/>
          <w:sz w:val="24"/>
        </w:rPr>
        <w:t xml:space="preserve">: </w:t>
      </w:r>
      <w:r w:rsidR="003A1ABA" w:rsidRPr="0087252B">
        <w:rPr>
          <w:rFonts w:ascii="Times New Roman" w:hAnsi="Times New Roman" w:cs="Times New Roman"/>
          <w:sz w:val="24"/>
        </w:rPr>
        <w:t xml:space="preserve">It is </w:t>
      </w:r>
      <w:r>
        <w:rPr>
          <w:rFonts w:ascii="Times New Roman" w:hAnsi="Times New Roman" w:cs="Times New Roman"/>
          <w:sz w:val="24"/>
        </w:rPr>
        <w:t xml:space="preserve">domestic </w:t>
      </w:r>
      <w:r w:rsidR="003A1ABA" w:rsidRPr="0087252B">
        <w:rPr>
          <w:rFonts w:ascii="Times New Roman" w:hAnsi="Times New Roman" w:cs="Times New Roman"/>
          <w:sz w:val="24"/>
        </w:rPr>
        <w:t>violence</w:t>
      </w:r>
      <w:r>
        <w:rPr>
          <w:rFonts w:ascii="Times New Roman" w:hAnsi="Times New Roman" w:cs="Times New Roman"/>
          <w:sz w:val="24"/>
        </w:rPr>
        <w:t>,</w:t>
      </w:r>
      <w:r w:rsidR="003A1ABA" w:rsidRPr="008725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3A1ABA" w:rsidRPr="0087252B">
        <w:rPr>
          <w:rFonts w:ascii="Times New Roman" w:hAnsi="Times New Roman" w:cs="Times New Roman"/>
          <w:sz w:val="24"/>
        </w:rPr>
        <w:t xml:space="preserve">hen an individual purposely causes harm or </w:t>
      </w:r>
      <w:r>
        <w:rPr>
          <w:rFonts w:ascii="Times New Roman" w:hAnsi="Times New Roman" w:cs="Times New Roman"/>
          <w:sz w:val="24"/>
        </w:rPr>
        <w:t>threatens</w:t>
      </w:r>
      <w:r w:rsidR="003A1ABA" w:rsidRPr="0087252B"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>risk</w:t>
      </w:r>
      <w:r w:rsidR="003A1ABA" w:rsidRPr="0087252B">
        <w:rPr>
          <w:rFonts w:ascii="Times New Roman" w:hAnsi="Times New Roman" w:cs="Times New Roman"/>
          <w:sz w:val="24"/>
        </w:rPr>
        <w:t xml:space="preserve"> of harm to any past or current </w:t>
      </w:r>
      <w:r>
        <w:rPr>
          <w:rFonts w:ascii="Times New Roman" w:hAnsi="Times New Roman" w:cs="Times New Roman"/>
          <w:sz w:val="24"/>
        </w:rPr>
        <w:t>partner</w:t>
      </w:r>
      <w:r w:rsidR="003A1ABA" w:rsidRPr="0087252B">
        <w:rPr>
          <w:rFonts w:ascii="Times New Roman" w:hAnsi="Times New Roman" w:cs="Times New Roman"/>
          <w:sz w:val="24"/>
        </w:rPr>
        <w:t xml:space="preserve"> or spouse.</w:t>
      </w:r>
    </w:p>
    <w:p w:rsidR="00003B25" w:rsidRPr="0087252B" w:rsidRDefault="00A83492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Medical t</w:t>
      </w:r>
      <w:r w:rsidR="003A1ABA" w:rsidRPr="0087252B">
        <w:rPr>
          <w:rFonts w:ascii="Times New Roman" w:hAnsi="Times New Roman" w:cs="Times New Roman"/>
          <w:b/>
          <w:sz w:val="24"/>
        </w:rPr>
        <w:t xml:space="preserve">rauma: </w:t>
      </w:r>
      <w:r w:rsidR="003A1ABA" w:rsidRPr="0087252B">
        <w:rPr>
          <w:rFonts w:ascii="Times New Roman" w:hAnsi="Times New Roman" w:cs="Times New Roman"/>
          <w:sz w:val="24"/>
        </w:rPr>
        <w:t>Stress refers to a set of physiological and psychological responses. This is mainly related with injury.</w:t>
      </w:r>
    </w:p>
    <w:p w:rsidR="00003B25" w:rsidRPr="0087252B" w:rsidRDefault="00003B25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Refuge trauma: </w:t>
      </w:r>
      <w:r w:rsidRPr="0087252B">
        <w:rPr>
          <w:rFonts w:ascii="Times New Roman" w:hAnsi="Times New Roman" w:cs="Times New Roman"/>
          <w:sz w:val="24"/>
        </w:rPr>
        <w:t xml:space="preserve">Many refugees have experienced trauma </w:t>
      </w:r>
      <w:r w:rsidR="00A83492">
        <w:rPr>
          <w:rFonts w:ascii="Times New Roman" w:hAnsi="Times New Roman" w:cs="Times New Roman"/>
          <w:sz w:val="24"/>
        </w:rPr>
        <w:t xml:space="preserve">related to </w:t>
      </w:r>
      <w:r w:rsidR="00B3741A">
        <w:rPr>
          <w:rFonts w:ascii="Times New Roman" w:hAnsi="Times New Roman" w:cs="Times New Roman"/>
          <w:sz w:val="24"/>
        </w:rPr>
        <w:t>war</w:t>
      </w:r>
      <w:r w:rsidRPr="0087252B">
        <w:rPr>
          <w:rFonts w:ascii="Times New Roman" w:hAnsi="Times New Roman" w:cs="Times New Roman"/>
          <w:sz w:val="24"/>
        </w:rPr>
        <w:t xml:space="preserve"> or </w:t>
      </w:r>
      <w:r w:rsidR="00A83492">
        <w:rPr>
          <w:rFonts w:ascii="Times New Roman" w:hAnsi="Times New Roman" w:cs="Times New Roman"/>
          <w:sz w:val="24"/>
        </w:rPr>
        <w:t>persecution</w:t>
      </w:r>
      <w:r w:rsidRPr="0087252B">
        <w:rPr>
          <w:rFonts w:ascii="Times New Roman" w:hAnsi="Times New Roman" w:cs="Times New Roman"/>
          <w:sz w:val="24"/>
        </w:rPr>
        <w:t xml:space="preserve"> that may affect this mental and physical health long after that </w:t>
      </w:r>
      <w:r w:rsidR="00A83492">
        <w:rPr>
          <w:rFonts w:ascii="Times New Roman" w:hAnsi="Times New Roman" w:cs="Times New Roman"/>
          <w:sz w:val="24"/>
        </w:rPr>
        <w:t xml:space="preserve">events </w:t>
      </w:r>
      <w:r w:rsidRPr="0087252B">
        <w:rPr>
          <w:rFonts w:ascii="Times New Roman" w:hAnsi="Times New Roman" w:cs="Times New Roman"/>
          <w:sz w:val="24"/>
        </w:rPr>
        <w:t>have occurred.</w:t>
      </w:r>
    </w:p>
    <w:p w:rsidR="00EE49E1" w:rsidRPr="0087252B" w:rsidRDefault="00003B25" w:rsidP="0087252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Traumatic </w:t>
      </w:r>
      <w:r w:rsidR="00B3741A">
        <w:rPr>
          <w:rFonts w:ascii="Times New Roman" w:hAnsi="Times New Roman" w:cs="Times New Roman"/>
          <w:b/>
          <w:sz w:val="24"/>
        </w:rPr>
        <w:t>grief</w:t>
      </w:r>
      <w:r w:rsidRPr="002B51FE">
        <w:rPr>
          <w:rFonts w:ascii="Times New Roman" w:hAnsi="Times New Roman" w:cs="Times New Roman"/>
          <w:b/>
          <w:sz w:val="24"/>
        </w:rPr>
        <w:t>:</w:t>
      </w:r>
      <w:r w:rsidRPr="0087252B">
        <w:rPr>
          <w:rFonts w:ascii="Times New Roman" w:hAnsi="Times New Roman" w:cs="Times New Roman"/>
          <w:sz w:val="24"/>
        </w:rPr>
        <w:t xml:space="preserve"> Death of nearest one that memorises recall </w:t>
      </w:r>
      <w:r w:rsidR="002B51FE" w:rsidRPr="0087252B">
        <w:rPr>
          <w:rFonts w:ascii="Times New Roman" w:hAnsi="Times New Roman" w:cs="Times New Roman"/>
          <w:sz w:val="24"/>
        </w:rPr>
        <w:t>frequently</w:t>
      </w:r>
      <w:r w:rsidRPr="0087252B">
        <w:rPr>
          <w:rFonts w:ascii="Times New Roman" w:hAnsi="Times New Roman" w:cs="Times New Roman"/>
          <w:sz w:val="24"/>
        </w:rPr>
        <w:t>.</w:t>
      </w:r>
    </w:p>
    <w:p w:rsidR="00EE49E1" w:rsidRPr="0087252B" w:rsidRDefault="00EE49E1" w:rsidP="0087252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Nutritional care of trauma: </w:t>
      </w:r>
      <w:r w:rsidRPr="0087252B">
        <w:rPr>
          <w:rFonts w:ascii="Times New Roman" w:hAnsi="Times New Roman" w:cs="Times New Roman"/>
          <w:sz w:val="24"/>
        </w:rPr>
        <w:t>Major 3 responses are noted in trauma.</w:t>
      </w:r>
    </w:p>
    <w:p w:rsidR="00EE49E1" w:rsidRPr="0087252B" w:rsidRDefault="00EE49E1" w:rsidP="0087252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Cardiovascular response: </w:t>
      </w:r>
      <w:r w:rsidRPr="0087252B">
        <w:rPr>
          <w:rFonts w:ascii="Times New Roman" w:hAnsi="Times New Roman" w:cs="Times New Roman"/>
          <w:sz w:val="24"/>
        </w:rPr>
        <w:t>Haemorrhage</w:t>
      </w:r>
      <w:r w:rsidRPr="0087252B">
        <w:rPr>
          <w:rFonts w:ascii="Times New Roman" w:hAnsi="Times New Roman" w:cs="Times New Roman"/>
          <w:b/>
          <w:sz w:val="24"/>
        </w:rPr>
        <w:t>,</w:t>
      </w:r>
      <w:r w:rsidRPr="0087252B">
        <w:rPr>
          <w:rFonts w:ascii="Times New Roman" w:hAnsi="Times New Roman" w:cs="Times New Roman"/>
          <w:sz w:val="24"/>
        </w:rPr>
        <w:t xml:space="preserve"> tissue damage, pain and anxiety.</w:t>
      </w:r>
    </w:p>
    <w:p w:rsidR="00EE49E1" w:rsidRPr="0087252B" w:rsidRDefault="00EE49E1" w:rsidP="0087252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Inflammatory response: </w:t>
      </w:r>
      <w:r w:rsidRPr="0087252B">
        <w:rPr>
          <w:rFonts w:ascii="Times New Roman" w:hAnsi="Times New Roman" w:cs="Times New Roman"/>
          <w:sz w:val="24"/>
        </w:rPr>
        <w:t>Production of cytokines, swelling.</w:t>
      </w:r>
    </w:p>
    <w:p w:rsidR="00190391" w:rsidRPr="0087252B" w:rsidRDefault="00EE49E1" w:rsidP="0087252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Metabolic response: </w:t>
      </w:r>
      <w:r w:rsidRPr="0087252B">
        <w:rPr>
          <w:rFonts w:ascii="Times New Roman" w:hAnsi="Times New Roman" w:cs="Times New Roman"/>
          <w:sz w:val="24"/>
        </w:rPr>
        <w:t xml:space="preserve">Hypermetabolism, Insulin </w:t>
      </w:r>
      <w:r w:rsidR="004C4617" w:rsidRPr="0087252B">
        <w:rPr>
          <w:rFonts w:ascii="Times New Roman" w:hAnsi="Times New Roman" w:cs="Times New Roman"/>
          <w:sz w:val="24"/>
        </w:rPr>
        <w:t>resistance, hyperglycaemia, increased protein breakdown, wound healing.</w:t>
      </w:r>
    </w:p>
    <w:p w:rsidR="00190391" w:rsidRPr="0087252B" w:rsidRDefault="00190391" w:rsidP="0087252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87252B">
        <w:rPr>
          <w:rFonts w:ascii="Times New Roman" w:hAnsi="Times New Roman" w:cs="Times New Roman"/>
          <w:sz w:val="24"/>
        </w:rPr>
        <w:t xml:space="preserve">A well planned system of </w:t>
      </w:r>
      <w:r w:rsidR="002B51FE">
        <w:rPr>
          <w:rFonts w:ascii="Times New Roman" w:hAnsi="Times New Roman" w:cs="Times New Roman"/>
          <w:sz w:val="24"/>
        </w:rPr>
        <w:t>interdisciplinary</w:t>
      </w:r>
      <w:r w:rsidRPr="0087252B">
        <w:rPr>
          <w:rFonts w:ascii="Times New Roman" w:hAnsi="Times New Roman" w:cs="Times New Roman"/>
          <w:sz w:val="24"/>
        </w:rPr>
        <w:t xml:space="preserve"> nutrition care is needed to optimally </w:t>
      </w:r>
      <w:r w:rsidR="002B51FE">
        <w:rPr>
          <w:rFonts w:ascii="Times New Roman" w:hAnsi="Times New Roman" w:cs="Times New Roman"/>
          <w:sz w:val="24"/>
        </w:rPr>
        <w:t xml:space="preserve">assist </w:t>
      </w:r>
      <w:r w:rsidRPr="0087252B">
        <w:rPr>
          <w:rFonts w:ascii="Times New Roman" w:hAnsi="Times New Roman" w:cs="Times New Roman"/>
          <w:sz w:val="24"/>
        </w:rPr>
        <w:t xml:space="preserve">recovery of critically </w:t>
      </w:r>
      <w:r w:rsidR="002B51FE">
        <w:rPr>
          <w:rFonts w:ascii="Times New Roman" w:hAnsi="Times New Roman" w:cs="Times New Roman"/>
          <w:sz w:val="24"/>
        </w:rPr>
        <w:t>ill</w:t>
      </w:r>
      <w:r w:rsidRPr="0087252B">
        <w:rPr>
          <w:rFonts w:ascii="Times New Roman" w:hAnsi="Times New Roman" w:cs="Times New Roman"/>
          <w:sz w:val="24"/>
        </w:rPr>
        <w:t xml:space="preserve"> trauma patients.</w:t>
      </w:r>
    </w:p>
    <w:p w:rsidR="005D5A89" w:rsidRPr="0087252B" w:rsidRDefault="00B3741A" w:rsidP="0087252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Ireton-</w:t>
      </w:r>
      <w:r w:rsidR="002B51FE">
        <w:rPr>
          <w:rFonts w:ascii="Times New Roman" w:hAnsi="Times New Roman" w:cs="Times New Roman"/>
          <w:sz w:val="24"/>
        </w:rPr>
        <w:t>jones</w:t>
      </w:r>
      <w:proofErr w:type="spellEnd"/>
      <w:r w:rsidR="009C254F" w:rsidRPr="0087252B">
        <w:rPr>
          <w:rFonts w:ascii="Times New Roman" w:hAnsi="Times New Roman" w:cs="Times New Roman"/>
          <w:sz w:val="24"/>
        </w:rPr>
        <w:t xml:space="preserve"> equation is used for energy expenditure in critical illness/ trauma.</w:t>
      </w:r>
    </w:p>
    <w:p w:rsidR="00974E4E" w:rsidRPr="0087252B" w:rsidRDefault="002B51FE" w:rsidP="0087252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Spontaneously</w:t>
      </w:r>
      <w:r w:rsidR="005D5A89" w:rsidRPr="0087252B">
        <w:rPr>
          <w:rFonts w:ascii="Times New Roman" w:hAnsi="Times New Roman" w:cs="Times New Roman"/>
          <w:b/>
          <w:sz w:val="24"/>
        </w:rPr>
        <w:t xml:space="preserve"> breathing patients:</w:t>
      </w:r>
    </w:p>
    <w:p w:rsidR="005D5A89" w:rsidRPr="0087252B" w:rsidRDefault="005D5A89" w:rsidP="0087252B">
      <w:pPr>
        <w:pStyle w:val="ListParagraph"/>
        <w:spacing w:line="480" w:lineRule="auto"/>
        <w:ind w:left="870"/>
        <w:jc w:val="both"/>
        <w:rPr>
          <w:rFonts w:ascii="Times New Roman" w:hAnsi="Times New Roman" w:cs="Times New Roman"/>
          <w:sz w:val="24"/>
        </w:rPr>
      </w:pPr>
      <w:r w:rsidRPr="0087252B">
        <w:rPr>
          <w:rFonts w:ascii="Times New Roman" w:hAnsi="Times New Roman" w:cs="Times New Roman"/>
          <w:sz w:val="24"/>
        </w:rPr>
        <w:t>Kcal/day = 629 – 11 (age) + 25 (W) – 609 (</w:t>
      </w:r>
      <w:r w:rsidR="00B3741A">
        <w:rPr>
          <w:rFonts w:ascii="Times New Roman" w:hAnsi="Times New Roman" w:cs="Times New Roman"/>
          <w:sz w:val="24"/>
        </w:rPr>
        <w:t>O</w:t>
      </w:r>
      <w:r w:rsidRPr="0087252B">
        <w:rPr>
          <w:rFonts w:ascii="Times New Roman" w:hAnsi="Times New Roman" w:cs="Times New Roman"/>
          <w:sz w:val="24"/>
        </w:rPr>
        <w:t>)</w:t>
      </w:r>
    </w:p>
    <w:p w:rsidR="005D5A89" w:rsidRPr="0087252B" w:rsidRDefault="005D5A89" w:rsidP="0087252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 xml:space="preserve">Ventilated patients: </w:t>
      </w:r>
    </w:p>
    <w:p w:rsidR="005D5A89" w:rsidRPr="0087252B" w:rsidRDefault="005D5A89" w:rsidP="0087252B">
      <w:pPr>
        <w:pStyle w:val="ListParagraph"/>
        <w:spacing w:line="480" w:lineRule="auto"/>
        <w:ind w:left="870"/>
        <w:jc w:val="both"/>
        <w:rPr>
          <w:rFonts w:ascii="Times New Roman" w:hAnsi="Times New Roman" w:cs="Times New Roman"/>
          <w:sz w:val="24"/>
        </w:rPr>
      </w:pPr>
      <w:r w:rsidRPr="0087252B">
        <w:rPr>
          <w:rFonts w:ascii="Times New Roman" w:hAnsi="Times New Roman" w:cs="Times New Roman"/>
          <w:sz w:val="24"/>
        </w:rPr>
        <w:t>Kcal/day = 1784 – 11 (A) + 5 (W) + 244 (5) + 239 (</w:t>
      </w:r>
      <w:r w:rsidR="002B51FE">
        <w:rPr>
          <w:rFonts w:ascii="Times New Roman" w:hAnsi="Times New Roman" w:cs="Times New Roman"/>
          <w:sz w:val="24"/>
        </w:rPr>
        <w:t>T</w:t>
      </w:r>
      <w:r w:rsidRPr="0087252B">
        <w:rPr>
          <w:rFonts w:ascii="Times New Roman" w:hAnsi="Times New Roman" w:cs="Times New Roman"/>
          <w:sz w:val="24"/>
        </w:rPr>
        <w:t>) + 804 (B).</w:t>
      </w:r>
    </w:p>
    <w:p w:rsidR="003C7EAD" w:rsidRPr="0087252B" w:rsidRDefault="003C7EAD" w:rsidP="0087252B">
      <w:pPr>
        <w:pStyle w:val="ListParagraph"/>
        <w:spacing w:line="480" w:lineRule="auto"/>
        <w:ind w:left="870"/>
        <w:jc w:val="both"/>
        <w:rPr>
          <w:rFonts w:ascii="Times New Roman" w:hAnsi="Times New Roman" w:cs="Times New Roman"/>
          <w:sz w:val="24"/>
        </w:rPr>
      </w:pPr>
      <w:r w:rsidRPr="0087252B">
        <w:rPr>
          <w:rFonts w:ascii="Times New Roman" w:hAnsi="Times New Roman" w:cs="Times New Roman"/>
          <w:sz w:val="24"/>
        </w:rPr>
        <w:lastRenderedPageBreak/>
        <w:t xml:space="preserve">Where A = age in year, W = weight in kg, S = sex, 1 for male and </w:t>
      </w:r>
      <w:r w:rsidR="00B3741A">
        <w:rPr>
          <w:rFonts w:ascii="Times New Roman" w:hAnsi="Times New Roman" w:cs="Times New Roman"/>
          <w:sz w:val="24"/>
        </w:rPr>
        <w:t>0</w:t>
      </w:r>
      <w:r w:rsidRPr="0087252B">
        <w:rPr>
          <w:rFonts w:ascii="Times New Roman" w:hAnsi="Times New Roman" w:cs="Times New Roman"/>
          <w:sz w:val="24"/>
        </w:rPr>
        <w:t xml:space="preserve"> for female, O = obesity, T = trauma, B = burn if present then 1 and if absent then 0.</w:t>
      </w:r>
    </w:p>
    <w:p w:rsidR="00533D96" w:rsidRPr="0087252B" w:rsidRDefault="00533D96" w:rsidP="0087252B">
      <w:pPr>
        <w:pStyle w:val="ListParagraph"/>
        <w:spacing w:line="480" w:lineRule="auto"/>
        <w:ind w:left="870"/>
        <w:jc w:val="both"/>
        <w:rPr>
          <w:rFonts w:ascii="Times New Roman" w:hAnsi="Times New Roman" w:cs="Times New Roman"/>
          <w:sz w:val="24"/>
        </w:rPr>
      </w:pPr>
    </w:p>
    <w:p w:rsidR="00533D96" w:rsidRPr="004B00F0" w:rsidRDefault="00533D96" w:rsidP="0087252B">
      <w:pPr>
        <w:pStyle w:val="ListParagraph"/>
        <w:spacing w:line="480" w:lineRule="auto"/>
        <w:ind w:left="870"/>
        <w:jc w:val="both"/>
        <w:rPr>
          <w:rFonts w:ascii="Times New Roman" w:hAnsi="Times New Roman" w:cs="Times New Roman"/>
          <w:b/>
          <w:sz w:val="24"/>
        </w:rPr>
      </w:pPr>
      <w:r w:rsidRPr="0087252B">
        <w:rPr>
          <w:rFonts w:ascii="Times New Roman" w:hAnsi="Times New Roman" w:cs="Times New Roman"/>
          <w:b/>
          <w:sz w:val="24"/>
        </w:rPr>
        <w:t>Nutrients:</w:t>
      </w:r>
      <w:r w:rsidRPr="0087252B">
        <w:rPr>
          <w:rFonts w:ascii="Times New Roman" w:hAnsi="Times New Roman" w:cs="Times New Roman"/>
          <w:sz w:val="24"/>
        </w:rPr>
        <w:t xml:space="preserve"> </w:t>
      </w:r>
      <w:r w:rsidRPr="004B00F0">
        <w:rPr>
          <w:rFonts w:ascii="Times New Roman" w:hAnsi="Times New Roman" w:cs="Times New Roman"/>
          <w:b/>
          <w:sz w:val="24"/>
        </w:rPr>
        <w:t xml:space="preserve">As per </w:t>
      </w:r>
      <w:r w:rsidR="00B3741A" w:rsidRPr="004B00F0">
        <w:rPr>
          <w:rFonts w:ascii="Times New Roman" w:hAnsi="Times New Roman" w:cs="Times New Roman"/>
          <w:b/>
          <w:sz w:val="24"/>
        </w:rPr>
        <w:t>burn</w:t>
      </w:r>
      <w:r w:rsidR="0090550A" w:rsidRPr="004B00F0">
        <w:rPr>
          <w:rFonts w:ascii="Times New Roman" w:hAnsi="Times New Roman" w:cs="Times New Roman"/>
          <w:b/>
          <w:sz w:val="24"/>
        </w:rPr>
        <w:t xml:space="preserve"> in previous study </w:t>
      </w:r>
      <w:r w:rsidR="004B00F0" w:rsidRPr="004B00F0">
        <w:rPr>
          <w:rFonts w:ascii="Times New Roman" w:hAnsi="Times New Roman" w:cs="Times New Roman"/>
          <w:b/>
          <w:sz w:val="24"/>
        </w:rPr>
        <w:t>material</w:t>
      </w:r>
      <w:r w:rsidRPr="004B00F0">
        <w:rPr>
          <w:rFonts w:ascii="Times New Roman" w:hAnsi="Times New Roman" w:cs="Times New Roman"/>
          <w:b/>
          <w:sz w:val="24"/>
        </w:rPr>
        <w:t>.</w:t>
      </w:r>
    </w:p>
    <w:sectPr w:rsidR="00533D96" w:rsidRPr="004B00F0" w:rsidSect="00FF0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4FB"/>
    <w:multiLevelType w:val="hybridMultilevel"/>
    <w:tmpl w:val="862CD692"/>
    <w:lvl w:ilvl="0" w:tplc="4009000F">
      <w:start w:val="1"/>
      <w:numFmt w:val="decimal"/>
      <w:lvlText w:val="%1."/>
      <w:lvlJc w:val="left"/>
      <w:pPr>
        <w:ind w:left="975" w:hanging="360"/>
      </w:p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DF22D83"/>
    <w:multiLevelType w:val="hybridMultilevel"/>
    <w:tmpl w:val="72AA868C"/>
    <w:lvl w:ilvl="0" w:tplc="4009000F">
      <w:start w:val="1"/>
      <w:numFmt w:val="decimal"/>
      <w:lvlText w:val="%1."/>
      <w:lvlJc w:val="left"/>
      <w:pPr>
        <w:ind w:left="825" w:hanging="360"/>
      </w:p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C047ED3"/>
    <w:multiLevelType w:val="hybridMultilevel"/>
    <w:tmpl w:val="BBA64464"/>
    <w:lvl w:ilvl="0" w:tplc="40090015">
      <w:start w:val="1"/>
      <w:numFmt w:val="upperLetter"/>
      <w:lvlText w:val="%1."/>
      <w:lvlJc w:val="left"/>
      <w:pPr>
        <w:ind w:left="870" w:hanging="360"/>
      </w:p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4E4E"/>
    <w:rsid w:val="00003B25"/>
    <w:rsid w:val="00190391"/>
    <w:rsid w:val="002B51FE"/>
    <w:rsid w:val="003A1ABA"/>
    <w:rsid w:val="003C7EAD"/>
    <w:rsid w:val="004B00F0"/>
    <w:rsid w:val="004C4617"/>
    <w:rsid w:val="00533D96"/>
    <w:rsid w:val="005D5A89"/>
    <w:rsid w:val="0087252B"/>
    <w:rsid w:val="0090550A"/>
    <w:rsid w:val="00974B18"/>
    <w:rsid w:val="00974E4E"/>
    <w:rsid w:val="009C254F"/>
    <w:rsid w:val="00A21606"/>
    <w:rsid w:val="00A83492"/>
    <w:rsid w:val="00B3741A"/>
    <w:rsid w:val="00BB2AA9"/>
    <w:rsid w:val="00E07306"/>
    <w:rsid w:val="00EE49E1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25</cp:revision>
  <dcterms:created xsi:type="dcterms:W3CDTF">2020-04-06T02:14:00Z</dcterms:created>
  <dcterms:modified xsi:type="dcterms:W3CDTF">2020-04-06T05:08:00Z</dcterms:modified>
</cp:coreProperties>
</file>