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CD38C" w14:textId="2D92B1EE" w:rsidR="009C4711" w:rsidRDefault="002D0E18" w:rsidP="002D0E18">
      <w:pPr>
        <w:jc w:val="center"/>
        <w:rPr>
          <w:rFonts w:ascii="Times New Roman" w:hAnsi="Times New Roman" w:cs="Times New Roman"/>
          <w:sz w:val="56"/>
          <w:szCs w:val="56"/>
        </w:rPr>
      </w:pPr>
      <w:r w:rsidRPr="002D0E18">
        <w:rPr>
          <w:rFonts w:ascii="Times New Roman" w:hAnsi="Times New Roman" w:cs="Times New Roman"/>
          <w:sz w:val="56"/>
          <w:szCs w:val="56"/>
        </w:rPr>
        <w:t xml:space="preserve">CASTE </w:t>
      </w:r>
      <w:r w:rsidR="00C423F2">
        <w:rPr>
          <w:rFonts w:ascii="Times New Roman" w:hAnsi="Times New Roman" w:cs="Times New Roman"/>
          <w:sz w:val="56"/>
          <w:szCs w:val="56"/>
        </w:rPr>
        <w:t>IN COLONIAL SOCIOLOGY IN INDIA</w:t>
      </w:r>
    </w:p>
    <w:p w14:paraId="105D7410" w14:textId="6C3A55DD" w:rsidR="00657DA6" w:rsidRDefault="00657DA6" w:rsidP="002D0E18">
      <w:pPr>
        <w:jc w:val="center"/>
        <w:rPr>
          <w:rFonts w:ascii="Times New Roman" w:hAnsi="Times New Roman" w:cs="Times New Roman"/>
          <w:sz w:val="56"/>
          <w:szCs w:val="56"/>
        </w:rPr>
      </w:pPr>
    </w:p>
    <w:p w14:paraId="242206EB" w14:textId="365D87AA" w:rsidR="00083D88" w:rsidRDefault="00657DA6" w:rsidP="002D0E18">
      <w:pPr>
        <w:jc w:val="center"/>
        <w:rPr>
          <w:rFonts w:ascii="Times New Roman" w:hAnsi="Times New Roman" w:cs="Times New Roman"/>
          <w:sz w:val="56"/>
          <w:szCs w:val="56"/>
        </w:rPr>
      </w:pPr>
      <w:r w:rsidRPr="00657DA6">
        <w:rPr>
          <w:rFonts w:ascii="Times New Roman" w:hAnsi="Times New Roman" w:cs="Times New Roman"/>
          <w:sz w:val="48"/>
          <w:szCs w:val="48"/>
        </w:rPr>
        <w:t>I</w:t>
      </w:r>
    </w:p>
    <w:p w14:paraId="25268C5B" w14:textId="2E92E325" w:rsidR="00083D88" w:rsidRDefault="00AE16A3" w:rsidP="00083D88">
      <w:pPr>
        <w:jc w:val="both"/>
        <w:rPr>
          <w:rFonts w:ascii="Times New Roman" w:hAnsi="Times New Roman" w:cs="Times New Roman"/>
          <w:sz w:val="48"/>
          <w:szCs w:val="48"/>
        </w:rPr>
      </w:pPr>
      <w:r>
        <w:rPr>
          <w:rFonts w:ascii="Times New Roman" w:hAnsi="Times New Roman" w:cs="Times New Roman"/>
          <w:sz w:val="48"/>
          <w:szCs w:val="48"/>
        </w:rPr>
        <w:t>The r</w:t>
      </w:r>
      <w:r w:rsidR="00083D88" w:rsidRPr="006D12CA">
        <w:rPr>
          <w:rFonts w:ascii="Times New Roman" w:hAnsi="Times New Roman" w:cs="Times New Roman"/>
          <w:sz w:val="48"/>
          <w:szCs w:val="48"/>
        </w:rPr>
        <w:t xml:space="preserve">apid expansion of </w:t>
      </w:r>
      <w:r>
        <w:rPr>
          <w:rFonts w:ascii="Times New Roman" w:hAnsi="Times New Roman" w:cs="Times New Roman"/>
          <w:sz w:val="48"/>
          <w:szCs w:val="48"/>
        </w:rPr>
        <w:t xml:space="preserve">the British </w:t>
      </w:r>
      <w:r w:rsidR="00083D88" w:rsidRPr="006D12CA">
        <w:rPr>
          <w:rFonts w:ascii="Times New Roman" w:hAnsi="Times New Roman" w:cs="Times New Roman"/>
          <w:sz w:val="48"/>
          <w:szCs w:val="48"/>
        </w:rPr>
        <w:t>empire</w:t>
      </w:r>
      <w:r>
        <w:rPr>
          <w:rFonts w:ascii="Times New Roman" w:hAnsi="Times New Roman" w:cs="Times New Roman"/>
          <w:sz w:val="48"/>
          <w:szCs w:val="48"/>
        </w:rPr>
        <w:t xml:space="preserve"> in India in the 19</w:t>
      </w:r>
      <w:r w:rsidRPr="00AE16A3">
        <w:rPr>
          <w:rFonts w:ascii="Times New Roman" w:hAnsi="Times New Roman" w:cs="Times New Roman"/>
          <w:sz w:val="48"/>
          <w:szCs w:val="48"/>
          <w:vertAlign w:val="superscript"/>
        </w:rPr>
        <w:t>th</w:t>
      </w:r>
      <w:r>
        <w:rPr>
          <w:rFonts w:ascii="Times New Roman" w:hAnsi="Times New Roman" w:cs="Times New Roman"/>
          <w:sz w:val="48"/>
          <w:szCs w:val="48"/>
        </w:rPr>
        <w:t xml:space="preserve"> century made </w:t>
      </w:r>
      <w:r w:rsidR="00341A15">
        <w:rPr>
          <w:rFonts w:ascii="Times New Roman" w:hAnsi="Times New Roman" w:cs="Times New Roman"/>
          <w:sz w:val="48"/>
          <w:szCs w:val="48"/>
        </w:rPr>
        <w:t>urgent</w:t>
      </w:r>
      <w:r>
        <w:rPr>
          <w:rFonts w:ascii="Times New Roman" w:hAnsi="Times New Roman" w:cs="Times New Roman"/>
          <w:sz w:val="48"/>
          <w:szCs w:val="48"/>
        </w:rPr>
        <w:t xml:space="preserve"> the</w:t>
      </w:r>
      <w:r w:rsidR="00083D88" w:rsidRPr="006D12CA">
        <w:rPr>
          <w:rFonts w:ascii="Times New Roman" w:hAnsi="Times New Roman" w:cs="Times New Roman"/>
          <w:sz w:val="48"/>
          <w:szCs w:val="48"/>
        </w:rPr>
        <w:t xml:space="preserve"> need to develop </w:t>
      </w:r>
      <w:r>
        <w:rPr>
          <w:rFonts w:ascii="Times New Roman" w:hAnsi="Times New Roman" w:cs="Times New Roman"/>
          <w:sz w:val="48"/>
          <w:szCs w:val="48"/>
        </w:rPr>
        <w:t xml:space="preserve">an adequate </w:t>
      </w:r>
      <w:r w:rsidR="00083D88" w:rsidRPr="006D12CA">
        <w:rPr>
          <w:rFonts w:ascii="Times New Roman" w:hAnsi="Times New Roman" w:cs="Times New Roman"/>
          <w:sz w:val="48"/>
          <w:szCs w:val="48"/>
        </w:rPr>
        <w:t xml:space="preserve">administrative </w:t>
      </w:r>
      <w:r w:rsidR="00083D88">
        <w:rPr>
          <w:rFonts w:ascii="Times New Roman" w:hAnsi="Times New Roman" w:cs="Times New Roman"/>
          <w:sz w:val="48"/>
          <w:szCs w:val="48"/>
        </w:rPr>
        <w:t>system for greater social control;</w:t>
      </w:r>
      <w:r>
        <w:rPr>
          <w:rFonts w:ascii="Times New Roman" w:hAnsi="Times New Roman" w:cs="Times New Roman"/>
          <w:sz w:val="48"/>
          <w:szCs w:val="48"/>
        </w:rPr>
        <w:t xml:space="preserve"> this obviously</w:t>
      </w:r>
      <w:r w:rsidR="00083D88">
        <w:rPr>
          <w:rFonts w:ascii="Times New Roman" w:hAnsi="Times New Roman" w:cs="Times New Roman"/>
          <w:sz w:val="48"/>
          <w:szCs w:val="48"/>
        </w:rPr>
        <w:t xml:space="preserve"> required </w:t>
      </w:r>
      <w:r>
        <w:rPr>
          <w:rFonts w:ascii="Times New Roman" w:hAnsi="Times New Roman" w:cs="Times New Roman"/>
          <w:sz w:val="48"/>
          <w:szCs w:val="48"/>
        </w:rPr>
        <w:t xml:space="preserve">the </w:t>
      </w:r>
      <w:r w:rsidR="00083D88">
        <w:rPr>
          <w:rFonts w:ascii="Times New Roman" w:hAnsi="Times New Roman" w:cs="Times New Roman"/>
          <w:sz w:val="48"/>
          <w:szCs w:val="48"/>
        </w:rPr>
        <w:t xml:space="preserve">knowledge of </w:t>
      </w:r>
      <w:r>
        <w:rPr>
          <w:rFonts w:ascii="Times New Roman" w:hAnsi="Times New Roman" w:cs="Times New Roman"/>
          <w:sz w:val="48"/>
          <w:szCs w:val="48"/>
        </w:rPr>
        <w:t xml:space="preserve">the </w:t>
      </w:r>
      <w:r w:rsidR="00083D88">
        <w:rPr>
          <w:rFonts w:ascii="Times New Roman" w:hAnsi="Times New Roman" w:cs="Times New Roman"/>
          <w:sz w:val="48"/>
          <w:szCs w:val="48"/>
        </w:rPr>
        <w:t xml:space="preserve">composition of </w:t>
      </w:r>
      <w:r>
        <w:rPr>
          <w:rFonts w:ascii="Times New Roman" w:hAnsi="Times New Roman" w:cs="Times New Roman"/>
          <w:sz w:val="48"/>
          <w:szCs w:val="48"/>
        </w:rPr>
        <w:t xml:space="preserve">Indian </w:t>
      </w:r>
      <w:r w:rsidR="00083D88">
        <w:rPr>
          <w:rFonts w:ascii="Times New Roman" w:hAnsi="Times New Roman" w:cs="Times New Roman"/>
          <w:sz w:val="48"/>
          <w:szCs w:val="48"/>
        </w:rPr>
        <w:t>society</w:t>
      </w:r>
      <w:r w:rsidR="00341A15">
        <w:rPr>
          <w:rFonts w:ascii="Times New Roman" w:hAnsi="Times New Roman" w:cs="Times New Roman"/>
          <w:sz w:val="48"/>
          <w:szCs w:val="48"/>
        </w:rPr>
        <w:t>, its customs,</w:t>
      </w:r>
      <w:r w:rsidR="00083D88">
        <w:rPr>
          <w:rFonts w:ascii="Times New Roman" w:hAnsi="Times New Roman" w:cs="Times New Roman"/>
          <w:sz w:val="48"/>
          <w:szCs w:val="48"/>
        </w:rPr>
        <w:t xml:space="preserve"> and its belief system</w:t>
      </w:r>
      <w:r>
        <w:rPr>
          <w:rFonts w:ascii="Times New Roman" w:hAnsi="Times New Roman" w:cs="Times New Roman"/>
          <w:sz w:val="48"/>
          <w:szCs w:val="48"/>
        </w:rPr>
        <w:t xml:space="preserve">. However, the </w:t>
      </w:r>
      <w:r w:rsidR="004D3CAE">
        <w:rPr>
          <w:rFonts w:ascii="Times New Roman" w:hAnsi="Times New Roman" w:cs="Times New Roman"/>
          <w:sz w:val="48"/>
          <w:szCs w:val="48"/>
        </w:rPr>
        <w:t xml:space="preserve">complexities of Indian society bewildered the </w:t>
      </w:r>
      <w:r>
        <w:rPr>
          <w:rFonts w:ascii="Times New Roman" w:hAnsi="Times New Roman" w:cs="Times New Roman"/>
          <w:sz w:val="48"/>
          <w:szCs w:val="48"/>
        </w:rPr>
        <w:t>British</w:t>
      </w:r>
      <w:r w:rsidR="004D3CAE">
        <w:rPr>
          <w:rFonts w:ascii="Times New Roman" w:hAnsi="Times New Roman" w:cs="Times New Roman"/>
          <w:sz w:val="48"/>
          <w:szCs w:val="48"/>
        </w:rPr>
        <w:t xml:space="preserve">, </w:t>
      </w:r>
      <w:r w:rsidR="00083D88">
        <w:rPr>
          <w:rFonts w:ascii="Times New Roman" w:hAnsi="Times New Roman" w:cs="Times New Roman"/>
          <w:sz w:val="48"/>
          <w:szCs w:val="48"/>
        </w:rPr>
        <w:t>especially</w:t>
      </w:r>
      <w:r w:rsidR="00341A15">
        <w:rPr>
          <w:rFonts w:ascii="Times New Roman" w:hAnsi="Times New Roman" w:cs="Times New Roman"/>
          <w:sz w:val="48"/>
          <w:szCs w:val="48"/>
        </w:rPr>
        <w:t xml:space="preserve"> </w:t>
      </w:r>
      <w:r w:rsidR="00083D88">
        <w:rPr>
          <w:rFonts w:ascii="Times New Roman" w:hAnsi="Times New Roman" w:cs="Times New Roman"/>
          <w:sz w:val="48"/>
          <w:szCs w:val="48"/>
        </w:rPr>
        <w:t xml:space="preserve">the </w:t>
      </w:r>
      <w:r w:rsidR="00341A15">
        <w:rPr>
          <w:rFonts w:ascii="Times New Roman" w:hAnsi="Times New Roman" w:cs="Times New Roman"/>
          <w:sz w:val="48"/>
          <w:szCs w:val="48"/>
        </w:rPr>
        <w:t xml:space="preserve">institution of </w:t>
      </w:r>
      <w:r w:rsidR="00083D88">
        <w:rPr>
          <w:rFonts w:ascii="Times New Roman" w:hAnsi="Times New Roman" w:cs="Times New Roman"/>
          <w:sz w:val="48"/>
          <w:szCs w:val="48"/>
        </w:rPr>
        <w:t>caste</w:t>
      </w:r>
      <w:r>
        <w:rPr>
          <w:rFonts w:ascii="Times New Roman" w:hAnsi="Times New Roman" w:cs="Times New Roman"/>
          <w:sz w:val="48"/>
          <w:szCs w:val="48"/>
        </w:rPr>
        <w:t>. It</w:t>
      </w:r>
      <w:r w:rsidR="00083D88">
        <w:rPr>
          <w:rFonts w:ascii="Times New Roman" w:hAnsi="Times New Roman" w:cs="Times New Roman"/>
          <w:sz w:val="48"/>
          <w:szCs w:val="48"/>
        </w:rPr>
        <w:t xml:space="preserve"> </w:t>
      </w:r>
      <w:r>
        <w:rPr>
          <w:rFonts w:ascii="Times New Roman" w:hAnsi="Times New Roman" w:cs="Times New Roman"/>
          <w:sz w:val="48"/>
          <w:szCs w:val="48"/>
        </w:rPr>
        <w:t xml:space="preserve">had </w:t>
      </w:r>
      <w:r w:rsidR="00083D88">
        <w:rPr>
          <w:rFonts w:ascii="Times New Roman" w:hAnsi="Times New Roman" w:cs="Times New Roman"/>
          <w:sz w:val="48"/>
          <w:szCs w:val="48"/>
        </w:rPr>
        <w:t xml:space="preserve">already attracted </w:t>
      </w:r>
      <w:r>
        <w:rPr>
          <w:rFonts w:ascii="Times New Roman" w:hAnsi="Times New Roman" w:cs="Times New Roman"/>
          <w:sz w:val="48"/>
          <w:szCs w:val="48"/>
        </w:rPr>
        <w:t xml:space="preserve">the </w:t>
      </w:r>
      <w:r w:rsidR="00083D88">
        <w:rPr>
          <w:rFonts w:ascii="Times New Roman" w:hAnsi="Times New Roman" w:cs="Times New Roman"/>
          <w:sz w:val="48"/>
          <w:szCs w:val="48"/>
        </w:rPr>
        <w:t xml:space="preserve">wrath of Christian missionaries because it was the </w:t>
      </w:r>
      <w:r>
        <w:rPr>
          <w:rFonts w:ascii="Times New Roman" w:hAnsi="Times New Roman" w:cs="Times New Roman"/>
          <w:sz w:val="48"/>
          <w:szCs w:val="48"/>
        </w:rPr>
        <w:t xml:space="preserve">very </w:t>
      </w:r>
      <w:r w:rsidR="00083D88">
        <w:rPr>
          <w:rFonts w:ascii="Times New Roman" w:hAnsi="Times New Roman" w:cs="Times New Roman"/>
          <w:sz w:val="48"/>
          <w:szCs w:val="48"/>
        </w:rPr>
        <w:t xml:space="preserve">basis of Hindu society which they wanted destroyed and because it was an impediment to </w:t>
      </w:r>
      <w:r>
        <w:rPr>
          <w:rFonts w:ascii="Times New Roman" w:hAnsi="Times New Roman" w:cs="Times New Roman"/>
          <w:sz w:val="48"/>
          <w:szCs w:val="48"/>
        </w:rPr>
        <w:t xml:space="preserve">the free </w:t>
      </w:r>
      <w:r w:rsidR="00083D88">
        <w:rPr>
          <w:rFonts w:ascii="Times New Roman" w:hAnsi="Times New Roman" w:cs="Times New Roman"/>
          <w:sz w:val="48"/>
          <w:szCs w:val="48"/>
        </w:rPr>
        <w:t>mixing of converts with others, thereby restricting the spread of Christianity</w:t>
      </w:r>
      <w:r>
        <w:rPr>
          <w:rFonts w:ascii="Times New Roman" w:hAnsi="Times New Roman" w:cs="Times New Roman"/>
          <w:sz w:val="48"/>
          <w:szCs w:val="48"/>
        </w:rPr>
        <w:t xml:space="preserve">. On the other hand, the </w:t>
      </w:r>
      <w:r w:rsidR="00083D88">
        <w:rPr>
          <w:rFonts w:ascii="Times New Roman" w:hAnsi="Times New Roman" w:cs="Times New Roman"/>
          <w:sz w:val="48"/>
          <w:szCs w:val="48"/>
        </w:rPr>
        <w:t xml:space="preserve">Orientalists, academically inclined, saw stability and order in </w:t>
      </w:r>
      <w:r>
        <w:rPr>
          <w:rFonts w:ascii="Times New Roman" w:hAnsi="Times New Roman" w:cs="Times New Roman"/>
          <w:sz w:val="48"/>
          <w:szCs w:val="48"/>
        </w:rPr>
        <w:t xml:space="preserve">the </w:t>
      </w:r>
      <w:r w:rsidR="00083D88">
        <w:rPr>
          <w:rFonts w:ascii="Times New Roman" w:hAnsi="Times New Roman" w:cs="Times New Roman"/>
          <w:sz w:val="48"/>
          <w:szCs w:val="48"/>
        </w:rPr>
        <w:t xml:space="preserve">caste </w:t>
      </w:r>
      <w:r>
        <w:rPr>
          <w:rFonts w:ascii="Times New Roman" w:hAnsi="Times New Roman" w:cs="Times New Roman"/>
          <w:sz w:val="48"/>
          <w:szCs w:val="48"/>
        </w:rPr>
        <w:t>system. A</w:t>
      </w:r>
      <w:r w:rsidR="00083D88">
        <w:rPr>
          <w:rFonts w:ascii="Times New Roman" w:hAnsi="Times New Roman" w:cs="Times New Roman"/>
          <w:sz w:val="48"/>
          <w:szCs w:val="48"/>
        </w:rPr>
        <w:t>nd</w:t>
      </w:r>
      <w:r>
        <w:rPr>
          <w:rFonts w:ascii="Times New Roman" w:hAnsi="Times New Roman" w:cs="Times New Roman"/>
          <w:sz w:val="48"/>
          <w:szCs w:val="48"/>
        </w:rPr>
        <w:t>, as it was their</w:t>
      </w:r>
      <w:r w:rsidR="00083D88">
        <w:rPr>
          <w:rFonts w:ascii="Times New Roman" w:hAnsi="Times New Roman" w:cs="Times New Roman"/>
          <w:sz w:val="48"/>
          <w:szCs w:val="48"/>
        </w:rPr>
        <w:t xml:space="preserve"> </w:t>
      </w:r>
      <w:r>
        <w:rPr>
          <w:rFonts w:ascii="Times New Roman" w:hAnsi="Times New Roman" w:cs="Times New Roman"/>
          <w:sz w:val="48"/>
          <w:szCs w:val="48"/>
        </w:rPr>
        <w:t xml:space="preserve">concern to preserve Hindu society, </w:t>
      </w:r>
      <w:r>
        <w:rPr>
          <w:rFonts w:ascii="Times New Roman" w:hAnsi="Times New Roman" w:cs="Times New Roman"/>
          <w:sz w:val="48"/>
          <w:szCs w:val="48"/>
        </w:rPr>
        <w:lastRenderedPageBreak/>
        <w:t>they rather respe</w:t>
      </w:r>
      <w:r w:rsidR="00083D88">
        <w:rPr>
          <w:rFonts w:ascii="Times New Roman" w:hAnsi="Times New Roman" w:cs="Times New Roman"/>
          <w:sz w:val="48"/>
          <w:szCs w:val="48"/>
        </w:rPr>
        <w:t xml:space="preserve">cted it </w:t>
      </w:r>
      <w:r>
        <w:rPr>
          <w:rFonts w:ascii="Times New Roman" w:hAnsi="Times New Roman" w:cs="Times New Roman"/>
          <w:sz w:val="48"/>
          <w:szCs w:val="48"/>
        </w:rPr>
        <w:t>and favoured its continuance. But, i</w:t>
      </w:r>
      <w:r w:rsidR="00083D88">
        <w:rPr>
          <w:rFonts w:ascii="Times New Roman" w:hAnsi="Times New Roman" w:cs="Times New Roman"/>
          <w:sz w:val="48"/>
          <w:szCs w:val="48"/>
        </w:rPr>
        <w:t xml:space="preserve">n </w:t>
      </w:r>
      <w:r>
        <w:rPr>
          <w:rFonts w:ascii="Times New Roman" w:hAnsi="Times New Roman" w:cs="Times New Roman"/>
          <w:sz w:val="48"/>
          <w:szCs w:val="48"/>
        </w:rPr>
        <w:t xml:space="preserve">the </w:t>
      </w:r>
      <w:r w:rsidR="00083D88">
        <w:rPr>
          <w:rFonts w:ascii="Times New Roman" w:hAnsi="Times New Roman" w:cs="Times New Roman"/>
          <w:sz w:val="48"/>
          <w:szCs w:val="48"/>
        </w:rPr>
        <w:t>late 19</w:t>
      </w:r>
      <w:r w:rsidR="00083D88" w:rsidRPr="00085441">
        <w:rPr>
          <w:rFonts w:ascii="Times New Roman" w:hAnsi="Times New Roman" w:cs="Times New Roman"/>
          <w:sz w:val="48"/>
          <w:szCs w:val="48"/>
          <w:vertAlign w:val="superscript"/>
        </w:rPr>
        <w:t>th</w:t>
      </w:r>
      <w:r w:rsidR="00083D88">
        <w:rPr>
          <w:rFonts w:ascii="Times New Roman" w:hAnsi="Times New Roman" w:cs="Times New Roman"/>
          <w:sz w:val="48"/>
          <w:szCs w:val="48"/>
        </w:rPr>
        <w:t xml:space="preserve"> century, administrative exigencies</w:t>
      </w:r>
      <w:r w:rsidR="004D3CAE">
        <w:rPr>
          <w:rFonts w:ascii="Times New Roman" w:hAnsi="Times New Roman" w:cs="Times New Roman"/>
          <w:sz w:val="48"/>
          <w:szCs w:val="48"/>
        </w:rPr>
        <w:t>,</w:t>
      </w:r>
      <w:r w:rsidR="00083D88">
        <w:rPr>
          <w:rFonts w:ascii="Times New Roman" w:hAnsi="Times New Roman" w:cs="Times New Roman"/>
          <w:sz w:val="48"/>
          <w:szCs w:val="48"/>
        </w:rPr>
        <w:t xml:space="preserve"> </w:t>
      </w:r>
      <w:r w:rsidR="004D3CAE">
        <w:rPr>
          <w:rFonts w:ascii="Times New Roman" w:hAnsi="Times New Roman" w:cs="Times New Roman"/>
          <w:sz w:val="48"/>
          <w:szCs w:val="48"/>
        </w:rPr>
        <w:t xml:space="preserve">and the conservatism of the era, </w:t>
      </w:r>
      <w:r w:rsidR="00083D88">
        <w:rPr>
          <w:rFonts w:ascii="Times New Roman" w:hAnsi="Times New Roman" w:cs="Times New Roman"/>
          <w:sz w:val="48"/>
          <w:szCs w:val="48"/>
        </w:rPr>
        <w:t>required deeper analysis</w:t>
      </w:r>
      <w:r w:rsidR="004D3CAE">
        <w:rPr>
          <w:rFonts w:ascii="Times New Roman" w:hAnsi="Times New Roman" w:cs="Times New Roman"/>
          <w:sz w:val="48"/>
          <w:szCs w:val="48"/>
        </w:rPr>
        <w:t xml:space="preserve"> and</w:t>
      </w:r>
      <w:r w:rsidR="00083D88">
        <w:rPr>
          <w:rFonts w:ascii="Times New Roman" w:hAnsi="Times New Roman" w:cs="Times New Roman"/>
          <w:sz w:val="48"/>
          <w:szCs w:val="48"/>
        </w:rPr>
        <w:t xml:space="preserve"> looking at Indian society in terms of its primordial social categories</w:t>
      </w:r>
      <w:r>
        <w:rPr>
          <w:rFonts w:ascii="Times New Roman" w:hAnsi="Times New Roman" w:cs="Times New Roman"/>
          <w:sz w:val="48"/>
          <w:szCs w:val="48"/>
        </w:rPr>
        <w:t>. Hence</w:t>
      </w:r>
      <w:r w:rsidR="009D255B">
        <w:rPr>
          <w:rFonts w:ascii="Times New Roman" w:hAnsi="Times New Roman" w:cs="Times New Roman"/>
          <w:sz w:val="48"/>
          <w:szCs w:val="48"/>
        </w:rPr>
        <w:t>,</w:t>
      </w:r>
      <w:r>
        <w:rPr>
          <w:rFonts w:ascii="Times New Roman" w:hAnsi="Times New Roman" w:cs="Times New Roman"/>
          <w:sz w:val="48"/>
          <w:szCs w:val="48"/>
        </w:rPr>
        <w:t xml:space="preserve"> the</w:t>
      </w:r>
      <w:r w:rsidR="00083D88">
        <w:rPr>
          <w:rFonts w:ascii="Times New Roman" w:hAnsi="Times New Roman" w:cs="Times New Roman"/>
          <w:sz w:val="48"/>
          <w:szCs w:val="48"/>
        </w:rPr>
        <w:t xml:space="preserve"> ethnographic researches</w:t>
      </w:r>
      <w:r>
        <w:rPr>
          <w:rFonts w:ascii="Times New Roman" w:hAnsi="Times New Roman" w:cs="Times New Roman"/>
          <w:sz w:val="48"/>
          <w:szCs w:val="48"/>
        </w:rPr>
        <w:t xml:space="preserve"> of the time</w:t>
      </w:r>
      <w:r w:rsidR="00341A15">
        <w:rPr>
          <w:rFonts w:ascii="Times New Roman" w:hAnsi="Times New Roman" w:cs="Times New Roman"/>
          <w:sz w:val="48"/>
          <w:szCs w:val="48"/>
        </w:rPr>
        <w:t xml:space="preserve">, a </w:t>
      </w:r>
      <w:r w:rsidR="00083D88">
        <w:rPr>
          <w:rFonts w:ascii="Times New Roman" w:hAnsi="Times New Roman" w:cs="Times New Roman"/>
          <w:sz w:val="48"/>
          <w:szCs w:val="48"/>
        </w:rPr>
        <w:t>tradition</w:t>
      </w:r>
      <w:r w:rsidR="00341A15">
        <w:rPr>
          <w:rFonts w:ascii="Times New Roman" w:hAnsi="Times New Roman" w:cs="Times New Roman"/>
          <w:sz w:val="48"/>
          <w:szCs w:val="48"/>
        </w:rPr>
        <w:t xml:space="preserve"> which</w:t>
      </w:r>
      <w:r w:rsidR="00083D88">
        <w:rPr>
          <w:rFonts w:ascii="Times New Roman" w:hAnsi="Times New Roman" w:cs="Times New Roman"/>
          <w:sz w:val="48"/>
          <w:szCs w:val="48"/>
        </w:rPr>
        <w:t xml:space="preserve"> </w:t>
      </w:r>
      <w:r w:rsidR="004D3CAE">
        <w:rPr>
          <w:rFonts w:ascii="Times New Roman" w:hAnsi="Times New Roman" w:cs="Times New Roman"/>
          <w:sz w:val="48"/>
          <w:szCs w:val="48"/>
        </w:rPr>
        <w:t xml:space="preserve">had </w:t>
      </w:r>
      <w:r w:rsidR="00083D88">
        <w:rPr>
          <w:rFonts w:ascii="Times New Roman" w:hAnsi="Times New Roman" w:cs="Times New Roman"/>
          <w:sz w:val="48"/>
          <w:szCs w:val="48"/>
        </w:rPr>
        <w:t>beg</w:t>
      </w:r>
      <w:r w:rsidR="004D3CAE">
        <w:rPr>
          <w:rFonts w:ascii="Times New Roman" w:hAnsi="Times New Roman" w:cs="Times New Roman"/>
          <w:sz w:val="48"/>
          <w:szCs w:val="48"/>
        </w:rPr>
        <w:t>u</w:t>
      </w:r>
      <w:r w:rsidR="00083D88">
        <w:rPr>
          <w:rFonts w:ascii="Times New Roman" w:hAnsi="Times New Roman" w:cs="Times New Roman"/>
          <w:sz w:val="48"/>
          <w:szCs w:val="48"/>
        </w:rPr>
        <w:t>n with Francis Buchanan</w:t>
      </w:r>
      <w:r>
        <w:rPr>
          <w:rFonts w:ascii="Times New Roman" w:hAnsi="Times New Roman" w:cs="Times New Roman"/>
          <w:sz w:val="48"/>
          <w:szCs w:val="48"/>
        </w:rPr>
        <w:t>’s survey of Bengal and Bihar</w:t>
      </w:r>
      <w:r w:rsidR="00083D88">
        <w:rPr>
          <w:rFonts w:ascii="Times New Roman" w:hAnsi="Times New Roman" w:cs="Times New Roman"/>
          <w:sz w:val="48"/>
          <w:szCs w:val="48"/>
        </w:rPr>
        <w:t xml:space="preserve"> (early 19</w:t>
      </w:r>
      <w:r w:rsidR="00083D88" w:rsidRPr="008055A4">
        <w:rPr>
          <w:rFonts w:ascii="Times New Roman" w:hAnsi="Times New Roman" w:cs="Times New Roman"/>
          <w:sz w:val="48"/>
          <w:szCs w:val="48"/>
          <w:vertAlign w:val="superscript"/>
        </w:rPr>
        <w:t>th</w:t>
      </w:r>
      <w:r w:rsidR="00083D88">
        <w:rPr>
          <w:rFonts w:ascii="Times New Roman" w:hAnsi="Times New Roman" w:cs="Times New Roman"/>
          <w:sz w:val="48"/>
          <w:szCs w:val="48"/>
        </w:rPr>
        <w:t xml:space="preserve"> century)</w:t>
      </w:r>
      <w:r w:rsidR="00341A15">
        <w:rPr>
          <w:rFonts w:ascii="Times New Roman" w:hAnsi="Times New Roman" w:cs="Times New Roman"/>
          <w:sz w:val="48"/>
          <w:szCs w:val="48"/>
        </w:rPr>
        <w:t xml:space="preserve">. It was later further </w:t>
      </w:r>
      <w:r w:rsidR="00D07E43">
        <w:rPr>
          <w:rFonts w:ascii="Times New Roman" w:hAnsi="Times New Roman" w:cs="Times New Roman"/>
          <w:sz w:val="48"/>
          <w:szCs w:val="48"/>
        </w:rPr>
        <w:t xml:space="preserve">developed and </w:t>
      </w:r>
      <w:r w:rsidR="004D3CAE">
        <w:rPr>
          <w:rFonts w:ascii="Times New Roman" w:hAnsi="Times New Roman" w:cs="Times New Roman"/>
          <w:sz w:val="48"/>
          <w:szCs w:val="48"/>
        </w:rPr>
        <w:t>reflected</w:t>
      </w:r>
      <w:r w:rsidR="00083D88">
        <w:rPr>
          <w:rFonts w:ascii="Times New Roman" w:hAnsi="Times New Roman" w:cs="Times New Roman"/>
          <w:sz w:val="48"/>
          <w:szCs w:val="48"/>
        </w:rPr>
        <w:t xml:space="preserve"> in</w:t>
      </w:r>
      <w:r w:rsidR="00341A15">
        <w:rPr>
          <w:rFonts w:ascii="Times New Roman" w:hAnsi="Times New Roman" w:cs="Times New Roman"/>
          <w:sz w:val="48"/>
          <w:szCs w:val="48"/>
        </w:rPr>
        <w:t xml:space="preserve"> </w:t>
      </w:r>
      <w:r w:rsidR="00083D88">
        <w:rPr>
          <w:rFonts w:ascii="Times New Roman" w:hAnsi="Times New Roman" w:cs="Times New Roman"/>
          <w:sz w:val="48"/>
          <w:szCs w:val="48"/>
        </w:rPr>
        <w:t>census reports and</w:t>
      </w:r>
      <w:r w:rsidR="00341A15">
        <w:rPr>
          <w:rFonts w:ascii="Times New Roman" w:hAnsi="Times New Roman" w:cs="Times New Roman"/>
          <w:sz w:val="48"/>
          <w:szCs w:val="48"/>
        </w:rPr>
        <w:t xml:space="preserve"> </w:t>
      </w:r>
      <w:r w:rsidR="00083D88">
        <w:rPr>
          <w:rFonts w:ascii="Times New Roman" w:hAnsi="Times New Roman" w:cs="Times New Roman"/>
          <w:sz w:val="48"/>
          <w:szCs w:val="48"/>
        </w:rPr>
        <w:t>publications of civilian-ethnographers</w:t>
      </w:r>
      <w:r>
        <w:rPr>
          <w:rFonts w:ascii="Times New Roman" w:hAnsi="Times New Roman" w:cs="Times New Roman"/>
          <w:sz w:val="48"/>
          <w:szCs w:val="48"/>
        </w:rPr>
        <w:t xml:space="preserve">. This last </w:t>
      </w:r>
      <w:r w:rsidR="00083D88">
        <w:rPr>
          <w:rFonts w:ascii="Times New Roman" w:hAnsi="Times New Roman" w:cs="Times New Roman"/>
          <w:sz w:val="48"/>
          <w:szCs w:val="48"/>
        </w:rPr>
        <w:t xml:space="preserve">began </w:t>
      </w:r>
      <w:r>
        <w:rPr>
          <w:rFonts w:ascii="Times New Roman" w:hAnsi="Times New Roman" w:cs="Times New Roman"/>
          <w:sz w:val="48"/>
          <w:szCs w:val="48"/>
        </w:rPr>
        <w:t>with</w:t>
      </w:r>
      <w:r w:rsidR="00083D88">
        <w:rPr>
          <w:rFonts w:ascii="Times New Roman" w:hAnsi="Times New Roman" w:cs="Times New Roman"/>
          <w:sz w:val="48"/>
          <w:szCs w:val="48"/>
        </w:rPr>
        <w:t xml:space="preserve"> </w:t>
      </w:r>
      <w:r w:rsidR="004D3CAE">
        <w:rPr>
          <w:rFonts w:ascii="Times New Roman" w:hAnsi="Times New Roman" w:cs="Times New Roman"/>
          <w:sz w:val="48"/>
          <w:szCs w:val="48"/>
        </w:rPr>
        <w:t xml:space="preserve">E. T. </w:t>
      </w:r>
      <w:r w:rsidR="00083D88">
        <w:rPr>
          <w:rFonts w:ascii="Times New Roman" w:hAnsi="Times New Roman" w:cs="Times New Roman"/>
          <w:sz w:val="48"/>
          <w:szCs w:val="48"/>
        </w:rPr>
        <w:t xml:space="preserve">Dalton and </w:t>
      </w:r>
      <w:r w:rsidR="004D3CAE">
        <w:rPr>
          <w:rFonts w:ascii="Times New Roman" w:hAnsi="Times New Roman" w:cs="Times New Roman"/>
          <w:sz w:val="48"/>
          <w:szCs w:val="48"/>
        </w:rPr>
        <w:t xml:space="preserve">M. </w:t>
      </w:r>
      <w:r w:rsidR="00083D88">
        <w:rPr>
          <w:rFonts w:ascii="Times New Roman" w:hAnsi="Times New Roman" w:cs="Times New Roman"/>
          <w:sz w:val="48"/>
          <w:szCs w:val="48"/>
        </w:rPr>
        <w:t>Sherring (mid-19</w:t>
      </w:r>
      <w:r w:rsidR="00083D88" w:rsidRPr="008055A4">
        <w:rPr>
          <w:rFonts w:ascii="Times New Roman" w:hAnsi="Times New Roman" w:cs="Times New Roman"/>
          <w:sz w:val="48"/>
          <w:szCs w:val="48"/>
          <w:vertAlign w:val="superscript"/>
        </w:rPr>
        <w:t>th</w:t>
      </w:r>
      <w:r w:rsidR="00083D88">
        <w:rPr>
          <w:rFonts w:ascii="Times New Roman" w:hAnsi="Times New Roman" w:cs="Times New Roman"/>
          <w:sz w:val="48"/>
          <w:szCs w:val="48"/>
        </w:rPr>
        <w:t xml:space="preserve"> century), </w:t>
      </w:r>
      <w:r w:rsidR="004D3CAE">
        <w:rPr>
          <w:rFonts w:ascii="Times New Roman" w:hAnsi="Times New Roman" w:cs="Times New Roman"/>
          <w:sz w:val="48"/>
          <w:szCs w:val="48"/>
        </w:rPr>
        <w:t>was</w:t>
      </w:r>
      <w:r w:rsidR="00F91A15">
        <w:rPr>
          <w:rFonts w:ascii="Times New Roman" w:hAnsi="Times New Roman" w:cs="Times New Roman"/>
          <w:sz w:val="48"/>
          <w:szCs w:val="48"/>
        </w:rPr>
        <w:t xml:space="preserve"> carried further</w:t>
      </w:r>
      <w:r w:rsidR="00083D88">
        <w:rPr>
          <w:rFonts w:ascii="Times New Roman" w:hAnsi="Times New Roman" w:cs="Times New Roman"/>
          <w:sz w:val="48"/>
          <w:szCs w:val="48"/>
        </w:rPr>
        <w:t xml:space="preserve"> </w:t>
      </w:r>
      <w:r>
        <w:rPr>
          <w:rFonts w:ascii="Times New Roman" w:hAnsi="Times New Roman" w:cs="Times New Roman"/>
          <w:sz w:val="48"/>
          <w:szCs w:val="48"/>
        </w:rPr>
        <w:t>by</w:t>
      </w:r>
      <w:r w:rsidR="00083D88">
        <w:rPr>
          <w:rFonts w:ascii="Times New Roman" w:hAnsi="Times New Roman" w:cs="Times New Roman"/>
          <w:sz w:val="48"/>
          <w:szCs w:val="48"/>
        </w:rPr>
        <w:t xml:space="preserve"> </w:t>
      </w:r>
      <w:r w:rsidR="004D3CAE">
        <w:rPr>
          <w:rFonts w:ascii="Times New Roman" w:hAnsi="Times New Roman" w:cs="Times New Roman"/>
          <w:sz w:val="48"/>
          <w:szCs w:val="48"/>
        </w:rPr>
        <w:t xml:space="preserve">J. </w:t>
      </w:r>
      <w:r w:rsidR="00083D88">
        <w:rPr>
          <w:rFonts w:ascii="Times New Roman" w:hAnsi="Times New Roman" w:cs="Times New Roman"/>
          <w:sz w:val="48"/>
          <w:szCs w:val="48"/>
        </w:rPr>
        <w:t xml:space="preserve">Wise, </w:t>
      </w:r>
      <w:r w:rsidR="004D3CAE">
        <w:rPr>
          <w:rFonts w:ascii="Times New Roman" w:hAnsi="Times New Roman" w:cs="Times New Roman"/>
          <w:sz w:val="48"/>
          <w:szCs w:val="48"/>
        </w:rPr>
        <w:t xml:space="preserve">W. W. </w:t>
      </w:r>
      <w:r w:rsidR="00083D88">
        <w:rPr>
          <w:rFonts w:ascii="Times New Roman" w:hAnsi="Times New Roman" w:cs="Times New Roman"/>
          <w:sz w:val="48"/>
          <w:szCs w:val="48"/>
        </w:rPr>
        <w:t xml:space="preserve">Hunter, and </w:t>
      </w:r>
      <w:r w:rsidR="004D3CAE">
        <w:rPr>
          <w:rFonts w:ascii="Times New Roman" w:hAnsi="Times New Roman" w:cs="Times New Roman"/>
          <w:sz w:val="48"/>
          <w:szCs w:val="48"/>
        </w:rPr>
        <w:t xml:space="preserve">H. H. </w:t>
      </w:r>
      <w:r w:rsidR="00083D88">
        <w:rPr>
          <w:rFonts w:ascii="Times New Roman" w:hAnsi="Times New Roman" w:cs="Times New Roman"/>
          <w:sz w:val="48"/>
          <w:szCs w:val="48"/>
        </w:rPr>
        <w:t>Risley (late 19</w:t>
      </w:r>
      <w:r w:rsidR="00083D88" w:rsidRPr="008055A4">
        <w:rPr>
          <w:rFonts w:ascii="Times New Roman" w:hAnsi="Times New Roman" w:cs="Times New Roman"/>
          <w:sz w:val="48"/>
          <w:szCs w:val="48"/>
          <w:vertAlign w:val="superscript"/>
        </w:rPr>
        <w:t>th</w:t>
      </w:r>
      <w:r w:rsidR="00083D88">
        <w:rPr>
          <w:rFonts w:ascii="Times New Roman" w:hAnsi="Times New Roman" w:cs="Times New Roman"/>
          <w:sz w:val="48"/>
          <w:szCs w:val="48"/>
        </w:rPr>
        <w:t xml:space="preserve"> century)</w:t>
      </w:r>
      <w:r>
        <w:rPr>
          <w:rFonts w:ascii="Times New Roman" w:hAnsi="Times New Roman" w:cs="Times New Roman"/>
          <w:sz w:val="48"/>
          <w:szCs w:val="48"/>
        </w:rPr>
        <w:t>,</w:t>
      </w:r>
      <w:r w:rsidR="00083D88">
        <w:rPr>
          <w:rFonts w:ascii="Times New Roman" w:hAnsi="Times New Roman" w:cs="Times New Roman"/>
          <w:sz w:val="48"/>
          <w:szCs w:val="48"/>
        </w:rPr>
        <w:t xml:space="preserve"> and </w:t>
      </w:r>
      <w:r w:rsidR="004D3CAE">
        <w:rPr>
          <w:rFonts w:ascii="Times New Roman" w:hAnsi="Times New Roman" w:cs="Times New Roman"/>
          <w:sz w:val="48"/>
          <w:szCs w:val="48"/>
        </w:rPr>
        <w:t xml:space="preserve">was </w:t>
      </w:r>
      <w:r w:rsidR="00083D88">
        <w:rPr>
          <w:rFonts w:ascii="Times New Roman" w:hAnsi="Times New Roman" w:cs="Times New Roman"/>
          <w:sz w:val="48"/>
          <w:szCs w:val="48"/>
        </w:rPr>
        <w:t>completed in early 20</w:t>
      </w:r>
      <w:r w:rsidR="00083D88" w:rsidRPr="008055A4">
        <w:rPr>
          <w:rFonts w:ascii="Times New Roman" w:hAnsi="Times New Roman" w:cs="Times New Roman"/>
          <w:sz w:val="48"/>
          <w:szCs w:val="48"/>
          <w:vertAlign w:val="superscript"/>
        </w:rPr>
        <w:t>th</w:t>
      </w:r>
      <w:r w:rsidR="00083D88">
        <w:rPr>
          <w:rFonts w:ascii="Times New Roman" w:hAnsi="Times New Roman" w:cs="Times New Roman"/>
          <w:sz w:val="48"/>
          <w:szCs w:val="48"/>
        </w:rPr>
        <w:t xml:space="preserve"> century by </w:t>
      </w:r>
      <w:r w:rsidR="004D3CAE">
        <w:rPr>
          <w:rFonts w:ascii="Times New Roman" w:hAnsi="Times New Roman" w:cs="Times New Roman"/>
          <w:sz w:val="48"/>
          <w:szCs w:val="48"/>
        </w:rPr>
        <w:t xml:space="preserve">L. S. S. </w:t>
      </w:r>
      <w:r w:rsidR="00083D88">
        <w:rPr>
          <w:rFonts w:ascii="Times New Roman" w:hAnsi="Times New Roman" w:cs="Times New Roman"/>
          <w:sz w:val="48"/>
          <w:szCs w:val="48"/>
        </w:rPr>
        <w:t xml:space="preserve">O’Malley, </w:t>
      </w:r>
      <w:r w:rsidR="004D3CAE">
        <w:rPr>
          <w:rFonts w:ascii="Times New Roman" w:hAnsi="Times New Roman" w:cs="Times New Roman"/>
          <w:sz w:val="48"/>
          <w:szCs w:val="48"/>
        </w:rPr>
        <w:t xml:space="preserve">J. H. </w:t>
      </w:r>
      <w:r w:rsidR="00083D88">
        <w:rPr>
          <w:rFonts w:ascii="Times New Roman" w:hAnsi="Times New Roman" w:cs="Times New Roman"/>
          <w:sz w:val="48"/>
          <w:szCs w:val="48"/>
        </w:rPr>
        <w:t xml:space="preserve">Hutton, and </w:t>
      </w:r>
      <w:r w:rsidR="004D3CAE">
        <w:rPr>
          <w:rFonts w:ascii="Times New Roman" w:hAnsi="Times New Roman" w:cs="Times New Roman"/>
          <w:sz w:val="48"/>
          <w:szCs w:val="48"/>
        </w:rPr>
        <w:t xml:space="preserve">E. A. H. </w:t>
      </w:r>
      <w:r w:rsidR="00083D88">
        <w:rPr>
          <w:rFonts w:ascii="Times New Roman" w:hAnsi="Times New Roman" w:cs="Times New Roman"/>
          <w:sz w:val="48"/>
          <w:szCs w:val="48"/>
        </w:rPr>
        <w:t>Blunt</w:t>
      </w:r>
      <w:r>
        <w:rPr>
          <w:rFonts w:ascii="Times New Roman" w:hAnsi="Times New Roman" w:cs="Times New Roman"/>
          <w:sz w:val="48"/>
          <w:szCs w:val="48"/>
        </w:rPr>
        <w:t>. I</w:t>
      </w:r>
      <w:r w:rsidR="00083D88">
        <w:rPr>
          <w:rFonts w:ascii="Times New Roman" w:hAnsi="Times New Roman" w:cs="Times New Roman"/>
          <w:sz w:val="48"/>
          <w:szCs w:val="48"/>
        </w:rPr>
        <w:t>n</w:t>
      </w:r>
      <w:r>
        <w:rPr>
          <w:rFonts w:ascii="Times New Roman" w:hAnsi="Times New Roman" w:cs="Times New Roman"/>
          <w:sz w:val="48"/>
          <w:szCs w:val="48"/>
        </w:rPr>
        <w:t xml:space="preserve">terestingly, </w:t>
      </w:r>
      <w:r w:rsidR="00083D88">
        <w:rPr>
          <w:rFonts w:ascii="Times New Roman" w:hAnsi="Times New Roman" w:cs="Times New Roman"/>
          <w:sz w:val="48"/>
          <w:szCs w:val="48"/>
        </w:rPr>
        <w:t>all</w:t>
      </w:r>
      <w:r w:rsidR="00341A15">
        <w:rPr>
          <w:rFonts w:ascii="Times New Roman" w:hAnsi="Times New Roman" w:cs="Times New Roman"/>
          <w:sz w:val="48"/>
          <w:szCs w:val="48"/>
        </w:rPr>
        <w:t xml:space="preserve"> of</w:t>
      </w:r>
      <w:r w:rsidR="00083D88">
        <w:rPr>
          <w:rFonts w:ascii="Times New Roman" w:hAnsi="Times New Roman" w:cs="Times New Roman"/>
          <w:sz w:val="48"/>
          <w:szCs w:val="48"/>
        </w:rPr>
        <w:t xml:space="preserve"> these </w:t>
      </w:r>
      <w:r w:rsidR="00341A15">
        <w:rPr>
          <w:rFonts w:ascii="Times New Roman" w:hAnsi="Times New Roman" w:cs="Times New Roman"/>
          <w:sz w:val="48"/>
          <w:szCs w:val="48"/>
        </w:rPr>
        <w:t xml:space="preserve">were </w:t>
      </w:r>
      <w:r w:rsidR="00083D88">
        <w:rPr>
          <w:rFonts w:ascii="Times New Roman" w:hAnsi="Times New Roman" w:cs="Times New Roman"/>
          <w:sz w:val="48"/>
          <w:szCs w:val="48"/>
        </w:rPr>
        <w:t xml:space="preserve">official enquiries, </w:t>
      </w:r>
      <w:r w:rsidR="00341A15">
        <w:rPr>
          <w:rFonts w:ascii="Times New Roman" w:hAnsi="Times New Roman" w:cs="Times New Roman"/>
          <w:sz w:val="48"/>
          <w:szCs w:val="48"/>
        </w:rPr>
        <w:t xml:space="preserve">and </w:t>
      </w:r>
      <w:r w:rsidR="00083D88">
        <w:rPr>
          <w:rFonts w:ascii="Times New Roman" w:hAnsi="Times New Roman" w:cs="Times New Roman"/>
          <w:sz w:val="48"/>
          <w:szCs w:val="48"/>
        </w:rPr>
        <w:t>caste occupied the central position</w:t>
      </w:r>
      <w:r>
        <w:rPr>
          <w:rFonts w:ascii="Times New Roman" w:hAnsi="Times New Roman" w:cs="Times New Roman"/>
          <w:sz w:val="48"/>
          <w:szCs w:val="48"/>
        </w:rPr>
        <w:t>.</w:t>
      </w:r>
      <w:r w:rsidR="009D255B">
        <w:rPr>
          <w:rFonts w:ascii="Times New Roman" w:hAnsi="Times New Roman" w:cs="Times New Roman"/>
          <w:sz w:val="48"/>
          <w:szCs w:val="48"/>
        </w:rPr>
        <w:t xml:space="preserve"> Which is why </w:t>
      </w:r>
      <w:r>
        <w:rPr>
          <w:rFonts w:ascii="Times New Roman" w:hAnsi="Times New Roman" w:cs="Times New Roman"/>
          <w:sz w:val="48"/>
          <w:szCs w:val="48"/>
        </w:rPr>
        <w:t>Sekhar Bandyopadhyay</w:t>
      </w:r>
      <w:r w:rsidR="009D255B">
        <w:rPr>
          <w:rFonts w:ascii="Times New Roman" w:hAnsi="Times New Roman" w:cs="Times New Roman"/>
          <w:sz w:val="48"/>
          <w:szCs w:val="48"/>
        </w:rPr>
        <w:t xml:space="preserve"> has</w:t>
      </w:r>
      <w:r>
        <w:rPr>
          <w:rFonts w:ascii="Times New Roman" w:hAnsi="Times New Roman" w:cs="Times New Roman"/>
          <w:sz w:val="48"/>
          <w:szCs w:val="48"/>
        </w:rPr>
        <w:t xml:space="preserve"> comment</w:t>
      </w:r>
      <w:r w:rsidR="009D255B">
        <w:rPr>
          <w:rFonts w:ascii="Times New Roman" w:hAnsi="Times New Roman" w:cs="Times New Roman"/>
          <w:sz w:val="48"/>
          <w:szCs w:val="48"/>
        </w:rPr>
        <w:t>ed</w:t>
      </w:r>
      <w:r>
        <w:rPr>
          <w:rFonts w:ascii="Times New Roman" w:hAnsi="Times New Roman" w:cs="Times New Roman"/>
          <w:sz w:val="48"/>
          <w:szCs w:val="48"/>
        </w:rPr>
        <w:t xml:space="preserve">: </w:t>
      </w:r>
      <w:r w:rsidR="00083D88">
        <w:rPr>
          <w:rFonts w:ascii="Times New Roman" w:hAnsi="Times New Roman" w:cs="Times New Roman"/>
          <w:sz w:val="48"/>
          <w:szCs w:val="48"/>
        </w:rPr>
        <w:t xml:space="preserve">“These official studies on caste, it is true, reflected anthropological interest and theories of the period and the </w:t>
      </w:r>
      <w:r w:rsidR="00083D88">
        <w:rPr>
          <w:rFonts w:ascii="Times New Roman" w:hAnsi="Times New Roman" w:cs="Times New Roman"/>
          <w:sz w:val="48"/>
          <w:szCs w:val="48"/>
        </w:rPr>
        <w:lastRenderedPageBreak/>
        <w:t xml:space="preserve">anthropometric data which were collected were partly to satisfy such purely academic interest. But the fact that all these studies in the second half of the nineteenth century, without a single exception, were sponsored or aided by the government, indicates less academic motives as well as at least, their use for other than academic purposes.” </w:t>
      </w:r>
    </w:p>
    <w:p w14:paraId="52E344BE" w14:textId="3D2A61AB" w:rsidR="00083D88" w:rsidRDefault="00083D88" w:rsidP="00083D88">
      <w:pPr>
        <w:jc w:val="both"/>
        <w:rPr>
          <w:rFonts w:ascii="Times New Roman" w:hAnsi="Times New Roman" w:cs="Times New Roman"/>
          <w:sz w:val="48"/>
          <w:szCs w:val="48"/>
        </w:rPr>
      </w:pPr>
      <w:r>
        <w:rPr>
          <w:rFonts w:ascii="Times New Roman" w:hAnsi="Times New Roman" w:cs="Times New Roman"/>
          <w:sz w:val="48"/>
          <w:szCs w:val="48"/>
        </w:rPr>
        <w:t xml:space="preserve">     </w:t>
      </w:r>
      <w:r w:rsidR="00341A15">
        <w:rPr>
          <w:rFonts w:ascii="Times New Roman" w:hAnsi="Times New Roman" w:cs="Times New Roman"/>
          <w:sz w:val="48"/>
          <w:szCs w:val="48"/>
        </w:rPr>
        <w:t>According to Bandyopadhyay, t</w:t>
      </w:r>
      <w:r>
        <w:rPr>
          <w:rFonts w:ascii="Times New Roman" w:hAnsi="Times New Roman" w:cs="Times New Roman"/>
          <w:sz w:val="48"/>
          <w:szCs w:val="48"/>
        </w:rPr>
        <w:t>he colonial government had in fact sponsored these studies for specific political purposes</w:t>
      </w:r>
      <w:r w:rsidR="00341A15">
        <w:rPr>
          <w:rFonts w:ascii="Times New Roman" w:hAnsi="Times New Roman" w:cs="Times New Roman"/>
          <w:sz w:val="48"/>
          <w:szCs w:val="48"/>
        </w:rPr>
        <w:t>:</w:t>
      </w:r>
      <w:r>
        <w:rPr>
          <w:rFonts w:ascii="Times New Roman" w:hAnsi="Times New Roman" w:cs="Times New Roman"/>
          <w:sz w:val="48"/>
          <w:szCs w:val="48"/>
        </w:rPr>
        <w:t xml:space="preserve"> </w:t>
      </w:r>
      <w:r w:rsidR="00341A15">
        <w:rPr>
          <w:rFonts w:ascii="Times New Roman" w:hAnsi="Times New Roman" w:cs="Times New Roman"/>
          <w:sz w:val="48"/>
          <w:szCs w:val="48"/>
        </w:rPr>
        <w:t>c</w:t>
      </w:r>
      <w:r>
        <w:rPr>
          <w:rFonts w:ascii="Times New Roman" w:hAnsi="Times New Roman" w:cs="Times New Roman"/>
          <w:sz w:val="48"/>
          <w:szCs w:val="48"/>
        </w:rPr>
        <w:t>hastened by</w:t>
      </w:r>
      <w:r w:rsidR="009D255B">
        <w:rPr>
          <w:rFonts w:ascii="Times New Roman" w:hAnsi="Times New Roman" w:cs="Times New Roman"/>
          <w:sz w:val="48"/>
          <w:szCs w:val="48"/>
        </w:rPr>
        <w:t xml:space="preserve"> the horrifying experience of</w:t>
      </w:r>
      <w:r>
        <w:rPr>
          <w:rFonts w:ascii="Times New Roman" w:hAnsi="Times New Roman" w:cs="Times New Roman"/>
          <w:sz w:val="48"/>
          <w:szCs w:val="48"/>
        </w:rPr>
        <w:t xml:space="preserve"> 1857 perhaps, to face more prudently the vexed question of social reform, and to identify allies who could be played off effectively against enemies</w:t>
      </w:r>
      <w:r w:rsidR="00341A15">
        <w:rPr>
          <w:rFonts w:ascii="Times New Roman" w:hAnsi="Times New Roman" w:cs="Times New Roman"/>
          <w:sz w:val="48"/>
          <w:szCs w:val="48"/>
        </w:rPr>
        <w:t>. C</w:t>
      </w:r>
      <w:r>
        <w:rPr>
          <w:rFonts w:ascii="Times New Roman" w:hAnsi="Times New Roman" w:cs="Times New Roman"/>
          <w:sz w:val="48"/>
          <w:szCs w:val="48"/>
        </w:rPr>
        <w:t>olonial ethnographers, therefore, looked at caste through the academic prism</w:t>
      </w:r>
      <w:r w:rsidR="00341A15">
        <w:rPr>
          <w:rFonts w:ascii="Times New Roman" w:hAnsi="Times New Roman" w:cs="Times New Roman"/>
          <w:sz w:val="48"/>
          <w:szCs w:val="48"/>
        </w:rPr>
        <w:t>. They</w:t>
      </w:r>
      <w:r>
        <w:rPr>
          <w:rFonts w:ascii="Times New Roman" w:hAnsi="Times New Roman" w:cs="Times New Roman"/>
          <w:sz w:val="48"/>
          <w:szCs w:val="48"/>
        </w:rPr>
        <w:t xml:space="preserve"> ignored </w:t>
      </w:r>
      <w:r w:rsidR="00341A15">
        <w:rPr>
          <w:rFonts w:ascii="Times New Roman" w:hAnsi="Times New Roman" w:cs="Times New Roman"/>
          <w:sz w:val="48"/>
          <w:szCs w:val="48"/>
        </w:rPr>
        <w:t xml:space="preserve">its </w:t>
      </w:r>
      <w:r>
        <w:rPr>
          <w:rFonts w:ascii="Times New Roman" w:hAnsi="Times New Roman" w:cs="Times New Roman"/>
          <w:sz w:val="48"/>
          <w:szCs w:val="48"/>
        </w:rPr>
        <w:t>functional and normative aspects and overstressed only the structural implications</w:t>
      </w:r>
      <w:r w:rsidR="00341A15">
        <w:rPr>
          <w:rFonts w:ascii="Times New Roman" w:hAnsi="Times New Roman" w:cs="Times New Roman"/>
          <w:sz w:val="48"/>
          <w:szCs w:val="48"/>
        </w:rPr>
        <w:t xml:space="preserve">; they </w:t>
      </w:r>
      <w:r>
        <w:rPr>
          <w:rFonts w:ascii="Times New Roman" w:hAnsi="Times New Roman" w:cs="Times New Roman"/>
          <w:sz w:val="48"/>
          <w:szCs w:val="48"/>
        </w:rPr>
        <w:t xml:space="preserve">overlooked </w:t>
      </w:r>
      <w:r w:rsidR="00341A15">
        <w:rPr>
          <w:rFonts w:ascii="Times New Roman" w:hAnsi="Times New Roman" w:cs="Times New Roman"/>
          <w:sz w:val="48"/>
          <w:szCs w:val="48"/>
        </w:rPr>
        <w:t xml:space="preserve">the fact </w:t>
      </w:r>
      <w:r>
        <w:rPr>
          <w:rFonts w:ascii="Times New Roman" w:hAnsi="Times New Roman" w:cs="Times New Roman"/>
          <w:sz w:val="48"/>
          <w:szCs w:val="48"/>
        </w:rPr>
        <w:t>that castes were tied to each other through inter-dependent relationship and thus constituted an organic whole</w:t>
      </w:r>
      <w:r w:rsidR="00341A15">
        <w:rPr>
          <w:rFonts w:ascii="Times New Roman" w:hAnsi="Times New Roman" w:cs="Times New Roman"/>
          <w:sz w:val="48"/>
          <w:szCs w:val="48"/>
        </w:rPr>
        <w:t>. T</w:t>
      </w:r>
      <w:r>
        <w:rPr>
          <w:rFonts w:ascii="Times New Roman" w:hAnsi="Times New Roman" w:cs="Times New Roman"/>
          <w:sz w:val="48"/>
          <w:szCs w:val="48"/>
        </w:rPr>
        <w:t xml:space="preserve">hey represented Hindu society </w:t>
      </w:r>
      <w:r>
        <w:rPr>
          <w:rFonts w:ascii="Times New Roman" w:hAnsi="Times New Roman" w:cs="Times New Roman"/>
          <w:sz w:val="48"/>
          <w:szCs w:val="48"/>
        </w:rPr>
        <w:lastRenderedPageBreak/>
        <w:t>as a motley collection of discrete social groups; in a multi-ethnic society, they detected a central polarity, the privileged higher castes at one end and the vast multitude of backward communities at the other</w:t>
      </w:r>
      <w:r w:rsidR="00341A15">
        <w:rPr>
          <w:rFonts w:ascii="Times New Roman" w:hAnsi="Times New Roman" w:cs="Times New Roman"/>
          <w:sz w:val="48"/>
          <w:szCs w:val="48"/>
        </w:rPr>
        <w:t xml:space="preserve">. </w:t>
      </w:r>
    </w:p>
    <w:p w14:paraId="1DF1BFF4" w14:textId="5E5DBD85" w:rsidR="00657DA6" w:rsidRDefault="00657DA6" w:rsidP="00083D88">
      <w:pPr>
        <w:jc w:val="both"/>
        <w:rPr>
          <w:rFonts w:ascii="Times New Roman" w:hAnsi="Times New Roman" w:cs="Times New Roman"/>
          <w:sz w:val="48"/>
          <w:szCs w:val="48"/>
        </w:rPr>
      </w:pPr>
    </w:p>
    <w:p w14:paraId="4D3C74E7" w14:textId="586C9BD0" w:rsidR="00657DA6" w:rsidRDefault="00657DA6" w:rsidP="00657DA6">
      <w:pPr>
        <w:jc w:val="center"/>
        <w:rPr>
          <w:rFonts w:ascii="Times New Roman" w:hAnsi="Times New Roman" w:cs="Times New Roman"/>
          <w:sz w:val="48"/>
          <w:szCs w:val="48"/>
        </w:rPr>
      </w:pPr>
      <w:r>
        <w:rPr>
          <w:rFonts w:ascii="Times New Roman" w:hAnsi="Times New Roman" w:cs="Times New Roman"/>
          <w:sz w:val="48"/>
          <w:szCs w:val="48"/>
        </w:rPr>
        <w:t>II</w:t>
      </w:r>
    </w:p>
    <w:p w14:paraId="2873618D" w14:textId="0C112DD2" w:rsidR="00083D88" w:rsidRDefault="00083D88" w:rsidP="00083D88">
      <w:pPr>
        <w:jc w:val="both"/>
        <w:rPr>
          <w:rFonts w:ascii="Times New Roman" w:hAnsi="Times New Roman" w:cs="Times New Roman"/>
          <w:sz w:val="48"/>
          <w:szCs w:val="48"/>
        </w:rPr>
      </w:pPr>
      <w:r>
        <w:rPr>
          <w:rFonts w:ascii="Times New Roman" w:hAnsi="Times New Roman" w:cs="Times New Roman"/>
          <w:sz w:val="48"/>
          <w:szCs w:val="48"/>
        </w:rPr>
        <w:t xml:space="preserve">In </w:t>
      </w:r>
      <w:r w:rsidR="0055075B">
        <w:rPr>
          <w:rFonts w:ascii="Times New Roman" w:hAnsi="Times New Roman" w:cs="Times New Roman"/>
          <w:sz w:val="48"/>
          <w:szCs w:val="48"/>
        </w:rPr>
        <w:t xml:space="preserve">the </w:t>
      </w:r>
      <w:r>
        <w:rPr>
          <w:rFonts w:ascii="Times New Roman" w:hAnsi="Times New Roman" w:cs="Times New Roman"/>
          <w:sz w:val="48"/>
          <w:szCs w:val="48"/>
        </w:rPr>
        <w:t>late 18</w:t>
      </w:r>
      <w:r w:rsidRPr="003D1C1A">
        <w:rPr>
          <w:rFonts w:ascii="Times New Roman" w:hAnsi="Times New Roman" w:cs="Times New Roman"/>
          <w:sz w:val="48"/>
          <w:szCs w:val="48"/>
          <w:vertAlign w:val="superscript"/>
        </w:rPr>
        <w:t>th</w:t>
      </w:r>
      <w:r>
        <w:rPr>
          <w:rFonts w:ascii="Times New Roman" w:hAnsi="Times New Roman" w:cs="Times New Roman"/>
          <w:sz w:val="48"/>
          <w:szCs w:val="48"/>
        </w:rPr>
        <w:t xml:space="preserve"> and </w:t>
      </w:r>
      <w:r w:rsidR="0055075B">
        <w:rPr>
          <w:rFonts w:ascii="Times New Roman" w:hAnsi="Times New Roman" w:cs="Times New Roman"/>
          <w:sz w:val="48"/>
          <w:szCs w:val="48"/>
        </w:rPr>
        <w:t xml:space="preserve">the </w:t>
      </w:r>
      <w:r>
        <w:rPr>
          <w:rFonts w:ascii="Times New Roman" w:hAnsi="Times New Roman" w:cs="Times New Roman"/>
          <w:sz w:val="48"/>
          <w:szCs w:val="48"/>
        </w:rPr>
        <w:t>early 19</w:t>
      </w:r>
      <w:r w:rsidRPr="003D1C1A">
        <w:rPr>
          <w:rFonts w:ascii="Times New Roman" w:hAnsi="Times New Roman" w:cs="Times New Roman"/>
          <w:sz w:val="48"/>
          <w:szCs w:val="48"/>
          <w:vertAlign w:val="superscript"/>
        </w:rPr>
        <w:t>th</w:t>
      </w:r>
      <w:r>
        <w:rPr>
          <w:rFonts w:ascii="Times New Roman" w:hAnsi="Times New Roman" w:cs="Times New Roman"/>
          <w:sz w:val="48"/>
          <w:szCs w:val="48"/>
        </w:rPr>
        <w:t xml:space="preserve"> centuries, Orientalist discourse had established the image of a differentiated Indian society; their scriptural approach led them to conceptualise this society according to prescriptions of classical texts, and discard all later-day “abuses of pristine forms”</w:t>
      </w:r>
      <w:r w:rsidR="009D255B">
        <w:rPr>
          <w:rFonts w:ascii="Times New Roman" w:hAnsi="Times New Roman" w:cs="Times New Roman"/>
          <w:sz w:val="48"/>
          <w:szCs w:val="48"/>
        </w:rPr>
        <w:t>. Thus,</w:t>
      </w:r>
      <w:r>
        <w:rPr>
          <w:rFonts w:ascii="Times New Roman" w:hAnsi="Times New Roman" w:cs="Times New Roman"/>
          <w:sz w:val="48"/>
          <w:szCs w:val="48"/>
        </w:rPr>
        <w:t xml:space="preserve"> their ideal Indian society was a static society that did not move in time or space</w:t>
      </w:r>
      <w:r w:rsidR="009D255B">
        <w:rPr>
          <w:rFonts w:ascii="Times New Roman" w:hAnsi="Times New Roman" w:cs="Times New Roman"/>
          <w:sz w:val="48"/>
          <w:szCs w:val="48"/>
        </w:rPr>
        <w:t>. It was</w:t>
      </w:r>
      <w:r>
        <w:rPr>
          <w:rFonts w:ascii="Times New Roman" w:hAnsi="Times New Roman" w:cs="Times New Roman"/>
          <w:sz w:val="48"/>
          <w:szCs w:val="48"/>
        </w:rPr>
        <w:t xml:space="preserve"> a society permanently divided into Hindu and Muslim religious communities with two different legal codes and two different cultural and social traditions</w:t>
      </w:r>
      <w:r w:rsidR="009D255B">
        <w:rPr>
          <w:rFonts w:ascii="Times New Roman" w:hAnsi="Times New Roman" w:cs="Times New Roman"/>
          <w:sz w:val="48"/>
          <w:szCs w:val="48"/>
        </w:rPr>
        <w:t>. The</w:t>
      </w:r>
      <w:r>
        <w:rPr>
          <w:rFonts w:ascii="Times New Roman" w:hAnsi="Times New Roman" w:cs="Times New Roman"/>
          <w:sz w:val="48"/>
          <w:szCs w:val="48"/>
        </w:rPr>
        <w:t xml:space="preserve"> Hindus</w:t>
      </w:r>
      <w:r w:rsidR="009D255B">
        <w:rPr>
          <w:rFonts w:ascii="Times New Roman" w:hAnsi="Times New Roman" w:cs="Times New Roman"/>
          <w:sz w:val="48"/>
          <w:szCs w:val="48"/>
        </w:rPr>
        <w:t xml:space="preserve"> were</w:t>
      </w:r>
      <w:r>
        <w:rPr>
          <w:rFonts w:ascii="Times New Roman" w:hAnsi="Times New Roman" w:cs="Times New Roman"/>
          <w:sz w:val="48"/>
          <w:szCs w:val="48"/>
        </w:rPr>
        <w:t xml:space="preserve"> dominated over by Brahmans, their power based on their monopoly over knowledge</w:t>
      </w:r>
      <w:r w:rsidR="009D255B">
        <w:rPr>
          <w:rFonts w:ascii="Times New Roman" w:hAnsi="Times New Roman" w:cs="Times New Roman"/>
          <w:sz w:val="48"/>
          <w:szCs w:val="48"/>
        </w:rPr>
        <w:t xml:space="preserve">. According to the Orientalist vision, </w:t>
      </w:r>
      <w:r w:rsidR="009D255B">
        <w:rPr>
          <w:rFonts w:ascii="Times New Roman" w:hAnsi="Times New Roman" w:cs="Times New Roman"/>
          <w:sz w:val="48"/>
          <w:szCs w:val="48"/>
        </w:rPr>
        <w:lastRenderedPageBreak/>
        <w:t>Hindu society was a</w:t>
      </w:r>
      <w:r>
        <w:rPr>
          <w:rFonts w:ascii="Times New Roman" w:hAnsi="Times New Roman" w:cs="Times New Roman"/>
          <w:sz w:val="48"/>
          <w:szCs w:val="48"/>
        </w:rPr>
        <w:t xml:space="preserve"> hierarchy of castes, each with separate sets of social rules, fixed and different kinds of social rights, and permanent and varying degrees of disabilities</w:t>
      </w:r>
      <w:r w:rsidR="009D255B">
        <w:rPr>
          <w:rFonts w:ascii="Times New Roman" w:hAnsi="Times New Roman" w:cs="Times New Roman"/>
          <w:sz w:val="48"/>
          <w:szCs w:val="48"/>
        </w:rPr>
        <w:t>.</w:t>
      </w:r>
      <w:r>
        <w:rPr>
          <w:rFonts w:ascii="Times New Roman" w:hAnsi="Times New Roman" w:cs="Times New Roman"/>
          <w:sz w:val="48"/>
          <w:szCs w:val="48"/>
        </w:rPr>
        <w:t xml:space="preserve"> </w:t>
      </w:r>
      <w:r w:rsidR="009D255B">
        <w:rPr>
          <w:rFonts w:ascii="Times New Roman" w:hAnsi="Times New Roman" w:cs="Times New Roman"/>
          <w:sz w:val="48"/>
          <w:szCs w:val="48"/>
        </w:rPr>
        <w:t xml:space="preserve">The </w:t>
      </w:r>
      <w:r>
        <w:rPr>
          <w:rFonts w:ascii="Times New Roman" w:hAnsi="Times New Roman" w:cs="Times New Roman"/>
          <w:sz w:val="48"/>
          <w:szCs w:val="48"/>
        </w:rPr>
        <w:t>primary focus of post-1857, post-Orientalist</w:t>
      </w:r>
      <w:r w:rsidR="009D255B">
        <w:rPr>
          <w:rFonts w:ascii="Times New Roman" w:hAnsi="Times New Roman" w:cs="Times New Roman"/>
          <w:sz w:val="48"/>
          <w:szCs w:val="48"/>
        </w:rPr>
        <w:t xml:space="preserve"> </w:t>
      </w:r>
      <w:r>
        <w:rPr>
          <w:rFonts w:ascii="Times New Roman" w:hAnsi="Times New Roman" w:cs="Times New Roman"/>
          <w:sz w:val="48"/>
          <w:szCs w:val="48"/>
        </w:rPr>
        <w:t>era</w:t>
      </w:r>
      <w:r w:rsidR="009D255B">
        <w:rPr>
          <w:rFonts w:ascii="Times New Roman" w:hAnsi="Times New Roman" w:cs="Times New Roman"/>
          <w:sz w:val="48"/>
          <w:szCs w:val="48"/>
        </w:rPr>
        <w:t>,</w:t>
      </w:r>
      <w:r>
        <w:rPr>
          <w:rFonts w:ascii="Times New Roman" w:hAnsi="Times New Roman" w:cs="Times New Roman"/>
          <w:sz w:val="48"/>
          <w:szCs w:val="48"/>
        </w:rPr>
        <w:t xml:space="preserve"> was to codify knowledge about actual social situation through empirical research rather than scriptural studies</w:t>
      </w:r>
      <w:r w:rsidR="009D255B">
        <w:rPr>
          <w:rFonts w:ascii="Times New Roman" w:hAnsi="Times New Roman" w:cs="Times New Roman"/>
          <w:sz w:val="48"/>
          <w:szCs w:val="48"/>
        </w:rPr>
        <w:t>. B</w:t>
      </w:r>
      <w:r>
        <w:rPr>
          <w:rFonts w:ascii="Times New Roman" w:hAnsi="Times New Roman" w:cs="Times New Roman"/>
          <w:sz w:val="48"/>
          <w:szCs w:val="48"/>
        </w:rPr>
        <w:t>ut</w:t>
      </w:r>
      <w:r w:rsidR="009D255B">
        <w:rPr>
          <w:rFonts w:ascii="Times New Roman" w:hAnsi="Times New Roman" w:cs="Times New Roman"/>
          <w:sz w:val="48"/>
          <w:szCs w:val="48"/>
        </w:rPr>
        <w:t xml:space="preserve"> the</w:t>
      </w:r>
      <w:r>
        <w:rPr>
          <w:rFonts w:ascii="Times New Roman" w:hAnsi="Times New Roman" w:cs="Times New Roman"/>
          <w:sz w:val="48"/>
          <w:szCs w:val="48"/>
        </w:rPr>
        <w:t xml:space="preserve"> official ethnographers could never go away from the earlier tradition, </w:t>
      </w:r>
      <w:r w:rsidR="009D255B">
        <w:rPr>
          <w:rFonts w:ascii="Times New Roman" w:hAnsi="Times New Roman" w:cs="Times New Roman"/>
          <w:sz w:val="48"/>
          <w:szCs w:val="48"/>
        </w:rPr>
        <w:t xml:space="preserve">and </w:t>
      </w:r>
      <w:r>
        <w:rPr>
          <w:rFonts w:ascii="Times New Roman" w:hAnsi="Times New Roman" w:cs="Times New Roman"/>
          <w:sz w:val="48"/>
          <w:szCs w:val="48"/>
        </w:rPr>
        <w:t>often confused between the ideal and actual situations,</w:t>
      </w:r>
      <w:r w:rsidR="009D255B">
        <w:rPr>
          <w:rFonts w:ascii="Times New Roman" w:hAnsi="Times New Roman" w:cs="Times New Roman"/>
          <w:sz w:val="48"/>
          <w:szCs w:val="48"/>
        </w:rPr>
        <w:t xml:space="preserve"> they</w:t>
      </w:r>
      <w:r>
        <w:rPr>
          <w:rFonts w:ascii="Times New Roman" w:hAnsi="Times New Roman" w:cs="Times New Roman"/>
          <w:sz w:val="48"/>
          <w:szCs w:val="48"/>
        </w:rPr>
        <w:t xml:space="preserve"> ultimately produc</w:t>
      </w:r>
      <w:r w:rsidR="009D255B">
        <w:rPr>
          <w:rFonts w:ascii="Times New Roman" w:hAnsi="Times New Roman" w:cs="Times New Roman"/>
          <w:sz w:val="48"/>
          <w:szCs w:val="48"/>
        </w:rPr>
        <w:t>ed</w:t>
      </w:r>
      <w:r>
        <w:rPr>
          <w:rFonts w:ascii="Times New Roman" w:hAnsi="Times New Roman" w:cs="Times New Roman"/>
          <w:sz w:val="48"/>
          <w:szCs w:val="48"/>
        </w:rPr>
        <w:t xml:space="preserve"> an imperfect and distorted image of Bengali society. </w:t>
      </w:r>
    </w:p>
    <w:p w14:paraId="6D721E35" w14:textId="3FD2DDD1" w:rsidR="00083D88" w:rsidRDefault="00083D88" w:rsidP="00083D88">
      <w:pPr>
        <w:jc w:val="both"/>
        <w:rPr>
          <w:rFonts w:ascii="Times New Roman" w:hAnsi="Times New Roman" w:cs="Times New Roman"/>
          <w:sz w:val="48"/>
          <w:szCs w:val="48"/>
        </w:rPr>
      </w:pPr>
      <w:r>
        <w:rPr>
          <w:rFonts w:ascii="Times New Roman" w:hAnsi="Times New Roman" w:cs="Times New Roman"/>
          <w:sz w:val="48"/>
          <w:szCs w:val="48"/>
        </w:rPr>
        <w:t xml:space="preserve">     The Queen’s Proclamation assured Indians that due regard would be paid to their ancient rites, usages, and customs</w:t>
      </w:r>
      <w:r w:rsidR="00020716">
        <w:rPr>
          <w:rFonts w:ascii="Times New Roman" w:hAnsi="Times New Roman" w:cs="Times New Roman"/>
          <w:sz w:val="48"/>
          <w:szCs w:val="48"/>
        </w:rPr>
        <w:t>. F</w:t>
      </w:r>
      <w:r>
        <w:rPr>
          <w:rFonts w:ascii="Times New Roman" w:hAnsi="Times New Roman" w:cs="Times New Roman"/>
          <w:sz w:val="48"/>
          <w:szCs w:val="48"/>
        </w:rPr>
        <w:t>or this, detailed knowledge of local situation was needed</w:t>
      </w:r>
      <w:r w:rsidR="00020716">
        <w:rPr>
          <w:rFonts w:ascii="Times New Roman" w:hAnsi="Times New Roman" w:cs="Times New Roman"/>
          <w:sz w:val="48"/>
          <w:szCs w:val="48"/>
        </w:rPr>
        <w:t xml:space="preserve">. This kind of </w:t>
      </w:r>
      <w:r>
        <w:rPr>
          <w:rFonts w:ascii="Times New Roman" w:hAnsi="Times New Roman" w:cs="Times New Roman"/>
          <w:sz w:val="48"/>
          <w:szCs w:val="48"/>
        </w:rPr>
        <w:t>work had already begun,</w:t>
      </w:r>
      <w:r w:rsidR="00020716">
        <w:rPr>
          <w:rFonts w:ascii="Times New Roman" w:hAnsi="Times New Roman" w:cs="Times New Roman"/>
          <w:sz w:val="48"/>
          <w:szCs w:val="48"/>
        </w:rPr>
        <w:t xml:space="preserve"> and it </w:t>
      </w:r>
      <w:r w:rsidR="00EE782A">
        <w:rPr>
          <w:rFonts w:ascii="Times New Roman" w:hAnsi="Times New Roman" w:cs="Times New Roman"/>
          <w:sz w:val="48"/>
          <w:szCs w:val="48"/>
        </w:rPr>
        <w:t xml:space="preserve">had </w:t>
      </w:r>
      <w:r w:rsidR="00020716">
        <w:rPr>
          <w:rFonts w:ascii="Times New Roman" w:hAnsi="Times New Roman" w:cs="Times New Roman"/>
          <w:sz w:val="48"/>
          <w:szCs w:val="48"/>
        </w:rPr>
        <w:t xml:space="preserve">produced </w:t>
      </w:r>
      <w:r>
        <w:rPr>
          <w:rFonts w:ascii="Times New Roman" w:hAnsi="Times New Roman" w:cs="Times New Roman"/>
          <w:sz w:val="48"/>
          <w:szCs w:val="48"/>
        </w:rPr>
        <w:t xml:space="preserve">H. V. Bayley’s </w:t>
      </w:r>
      <w:r w:rsidRPr="000658F4">
        <w:rPr>
          <w:rFonts w:ascii="Times New Roman" w:hAnsi="Times New Roman" w:cs="Times New Roman"/>
          <w:i/>
          <w:iCs/>
          <w:sz w:val="48"/>
          <w:szCs w:val="48"/>
        </w:rPr>
        <w:t>Bengal and Agra Gazetteer</w:t>
      </w:r>
      <w:r>
        <w:rPr>
          <w:rFonts w:ascii="Times New Roman" w:hAnsi="Times New Roman" w:cs="Times New Roman"/>
          <w:sz w:val="48"/>
          <w:szCs w:val="48"/>
        </w:rPr>
        <w:t xml:space="preserve"> </w:t>
      </w:r>
      <w:r w:rsidR="00EE782A">
        <w:rPr>
          <w:rFonts w:ascii="Times New Roman" w:hAnsi="Times New Roman" w:cs="Times New Roman"/>
          <w:sz w:val="48"/>
          <w:szCs w:val="48"/>
        </w:rPr>
        <w:t xml:space="preserve">in </w:t>
      </w:r>
      <w:r w:rsidR="00EE782A">
        <w:rPr>
          <w:rFonts w:ascii="Times New Roman" w:hAnsi="Times New Roman" w:cs="Times New Roman"/>
          <w:sz w:val="48"/>
          <w:szCs w:val="48"/>
        </w:rPr>
        <w:t xml:space="preserve">the early 1840s </w:t>
      </w:r>
      <w:r>
        <w:rPr>
          <w:rFonts w:ascii="Times New Roman" w:hAnsi="Times New Roman" w:cs="Times New Roman"/>
          <w:sz w:val="48"/>
          <w:szCs w:val="48"/>
        </w:rPr>
        <w:t xml:space="preserve">and the </w:t>
      </w:r>
      <w:r w:rsidRPr="000658F4">
        <w:rPr>
          <w:rFonts w:ascii="Times New Roman" w:hAnsi="Times New Roman" w:cs="Times New Roman"/>
          <w:i/>
          <w:iCs/>
          <w:sz w:val="48"/>
          <w:szCs w:val="48"/>
        </w:rPr>
        <w:t>“Thornton</w:t>
      </w:r>
      <w:r>
        <w:rPr>
          <w:rFonts w:ascii="Times New Roman" w:hAnsi="Times New Roman" w:cs="Times New Roman"/>
          <w:sz w:val="48"/>
          <w:szCs w:val="48"/>
        </w:rPr>
        <w:t xml:space="preserve"> </w:t>
      </w:r>
      <w:r w:rsidRPr="000658F4">
        <w:rPr>
          <w:rFonts w:ascii="Times New Roman" w:hAnsi="Times New Roman" w:cs="Times New Roman"/>
          <w:i/>
          <w:iCs/>
          <w:sz w:val="48"/>
          <w:szCs w:val="48"/>
        </w:rPr>
        <w:t>Gazetteer”</w:t>
      </w:r>
      <w:r>
        <w:rPr>
          <w:rFonts w:ascii="Times New Roman" w:hAnsi="Times New Roman" w:cs="Times New Roman"/>
          <w:sz w:val="48"/>
          <w:szCs w:val="48"/>
        </w:rPr>
        <w:t xml:space="preserve"> of 1855-56</w:t>
      </w:r>
      <w:r w:rsidR="000658F4">
        <w:rPr>
          <w:rFonts w:ascii="Times New Roman" w:hAnsi="Times New Roman" w:cs="Times New Roman"/>
          <w:sz w:val="48"/>
          <w:szCs w:val="48"/>
        </w:rPr>
        <w:t>. The next</w:t>
      </w:r>
      <w:r>
        <w:rPr>
          <w:rFonts w:ascii="Times New Roman" w:hAnsi="Times New Roman" w:cs="Times New Roman"/>
          <w:sz w:val="48"/>
          <w:szCs w:val="48"/>
        </w:rPr>
        <w:t xml:space="preserve"> novel scheme </w:t>
      </w:r>
      <w:r w:rsidR="000658F4">
        <w:rPr>
          <w:rFonts w:ascii="Times New Roman" w:hAnsi="Times New Roman" w:cs="Times New Roman"/>
          <w:sz w:val="48"/>
          <w:szCs w:val="48"/>
        </w:rPr>
        <w:t xml:space="preserve">was </w:t>
      </w:r>
      <w:r>
        <w:rPr>
          <w:rFonts w:ascii="Times New Roman" w:hAnsi="Times New Roman" w:cs="Times New Roman"/>
          <w:sz w:val="48"/>
          <w:szCs w:val="48"/>
        </w:rPr>
        <w:t xml:space="preserve">to preserve and compile statistical, administrative, and historical information </w:t>
      </w:r>
      <w:r>
        <w:rPr>
          <w:rFonts w:ascii="Times New Roman" w:hAnsi="Times New Roman" w:cs="Times New Roman"/>
          <w:sz w:val="48"/>
          <w:szCs w:val="48"/>
        </w:rPr>
        <w:lastRenderedPageBreak/>
        <w:t xml:space="preserve">contained in </w:t>
      </w:r>
      <w:r w:rsidR="000658F4">
        <w:rPr>
          <w:rFonts w:ascii="Times New Roman" w:hAnsi="Times New Roman" w:cs="Times New Roman"/>
          <w:sz w:val="48"/>
          <w:szCs w:val="48"/>
        </w:rPr>
        <w:t>t</w:t>
      </w:r>
      <w:r>
        <w:rPr>
          <w:rFonts w:ascii="Times New Roman" w:hAnsi="Times New Roman" w:cs="Times New Roman"/>
          <w:sz w:val="48"/>
          <w:szCs w:val="48"/>
        </w:rPr>
        <w:t>he District Record Rooms</w:t>
      </w:r>
      <w:r w:rsidR="000658F4">
        <w:rPr>
          <w:rFonts w:ascii="Times New Roman" w:hAnsi="Times New Roman" w:cs="Times New Roman"/>
          <w:sz w:val="48"/>
          <w:szCs w:val="48"/>
        </w:rPr>
        <w:t xml:space="preserve">. This work was </w:t>
      </w:r>
      <w:r>
        <w:rPr>
          <w:rFonts w:ascii="Times New Roman" w:hAnsi="Times New Roman" w:cs="Times New Roman"/>
          <w:sz w:val="48"/>
          <w:szCs w:val="48"/>
        </w:rPr>
        <w:t xml:space="preserve">begun by W. W. Hunter in 1865, when he was employed by the government, and the result was the famous </w:t>
      </w:r>
      <w:r w:rsidRPr="000658F4">
        <w:rPr>
          <w:rFonts w:ascii="Times New Roman" w:hAnsi="Times New Roman" w:cs="Times New Roman"/>
          <w:i/>
          <w:iCs/>
          <w:sz w:val="48"/>
          <w:szCs w:val="48"/>
        </w:rPr>
        <w:t>Annals of Rural</w:t>
      </w:r>
      <w:r>
        <w:rPr>
          <w:rFonts w:ascii="Times New Roman" w:hAnsi="Times New Roman" w:cs="Times New Roman"/>
          <w:sz w:val="48"/>
          <w:szCs w:val="48"/>
        </w:rPr>
        <w:t xml:space="preserve"> </w:t>
      </w:r>
      <w:r w:rsidRPr="000658F4">
        <w:rPr>
          <w:rFonts w:ascii="Times New Roman" w:hAnsi="Times New Roman" w:cs="Times New Roman"/>
          <w:i/>
          <w:iCs/>
          <w:sz w:val="48"/>
          <w:szCs w:val="48"/>
        </w:rPr>
        <w:t>Bengal</w:t>
      </w:r>
      <w:r>
        <w:rPr>
          <w:rFonts w:ascii="Times New Roman" w:hAnsi="Times New Roman" w:cs="Times New Roman"/>
          <w:sz w:val="48"/>
          <w:szCs w:val="48"/>
        </w:rPr>
        <w:t xml:space="preserve">, 1868.   </w:t>
      </w:r>
    </w:p>
    <w:p w14:paraId="4DFDDC1A" w14:textId="0334B7BA" w:rsidR="00083D88" w:rsidRDefault="00083D88" w:rsidP="00083D88">
      <w:pPr>
        <w:jc w:val="both"/>
        <w:rPr>
          <w:rFonts w:ascii="Times New Roman" w:hAnsi="Times New Roman" w:cs="Times New Roman"/>
          <w:sz w:val="48"/>
          <w:szCs w:val="48"/>
        </w:rPr>
      </w:pPr>
      <w:r>
        <w:rPr>
          <w:rFonts w:ascii="Times New Roman" w:hAnsi="Times New Roman" w:cs="Times New Roman"/>
          <w:sz w:val="48"/>
          <w:szCs w:val="48"/>
        </w:rPr>
        <w:t xml:space="preserve">     A Gazetteer for the Central Provinces, one of the most disturbed areas during the Revolt, </w:t>
      </w:r>
      <w:r w:rsidR="00EE782A">
        <w:rPr>
          <w:rFonts w:ascii="Times New Roman" w:hAnsi="Times New Roman" w:cs="Times New Roman"/>
          <w:sz w:val="48"/>
          <w:szCs w:val="48"/>
        </w:rPr>
        <w:t xml:space="preserve">was </w:t>
      </w:r>
      <w:r>
        <w:rPr>
          <w:rFonts w:ascii="Times New Roman" w:hAnsi="Times New Roman" w:cs="Times New Roman"/>
          <w:sz w:val="48"/>
          <w:szCs w:val="48"/>
        </w:rPr>
        <w:t>compiled locally</w:t>
      </w:r>
      <w:r w:rsidR="00B94628">
        <w:rPr>
          <w:rFonts w:ascii="Times New Roman" w:hAnsi="Times New Roman" w:cs="Times New Roman"/>
          <w:sz w:val="48"/>
          <w:szCs w:val="48"/>
        </w:rPr>
        <w:t>. There was then a</w:t>
      </w:r>
      <w:r>
        <w:rPr>
          <w:rFonts w:ascii="Times New Roman" w:hAnsi="Times New Roman" w:cs="Times New Roman"/>
          <w:sz w:val="48"/>
          <w:szCs w:val="48"/>
        </w:rPr>
        <w:t xml:space="preserve"> proposal for similar work in other provinces as well</w:t>
      </w:r>
      <w:r w:rsidR="00B94628">
        <w:rPr>
          <w:rFonts w:ascii="Times New Roman" w:hAnsi="Times New Roman" w:cs="Times New Roman"/>
          <w:sz w:val="48"/>
          <w:szCs w:val="48"/>
        </w:rPr>
        <w:t xml:space="preserve">, </w:t>
      </w:r>
      <w:r>
        <w:rPr>
          <w:rFonts w:ascii="Times New Roman" w:hAnsi="Times New Roman" w:cs="Times New Roman"/>
          <w:sz w:val="48"/>
          <w:szCs w:val="48"/>
        </w:rPr>
        <w:t xml:space="preserve">approved by the Secretary of State </w:t>
      </w:r>
      <w:r w:rsidR="00B94628">
        <w:rPr>
          <w:rFonts w:ascii="Times New Roman" w:hAnsi="Times New Roman" w:cs="Times New Roman"/>
          <w:sz w:val="48"/>
          <w:szCs w:val="48"/>
        </w:rPr>
        <w:t>in 1867. S</w:t>
      </w:r>
      <w:r>
        <w:rPr>
          <w:rFonts w:ascii="Times New Roman" w:hAnsi="Times New Roman" w:cs="Times New Roman"/>
          <w:sz w:val="48"/>
          <w:szCs w:val="48"/>
        </w:rPr>
        <w:t>uch historical, geographical, and statistical accounts would be “of great practical utility to the Officers of the Government”, so opined Dampier in 1869, then the Additional Secretary to the Government of Bengal.</w:t>
      </w:r>
    </w:p>
    <w:p w14:paraId="1EF1AD3C" w14:textId="6FACE22E" w:rsidR="00083D88" w:rsidRDefault="00083D88" w:rsidP="00083D88">
      <w:pPr>
        <w:jc w:val="both"/>
        <w:rPr>
          <w:rFonts w:ascii="Times New Roman" w:hAnsi="Times New Roman" w:cs="Times New Roman"/>
          <w:sz w:val="48"/>
          <w:szCs w:val="48"/>
        </w:rPr>
      </w:pPr>
      <w:r>
        <w:rPr>
          <w:rFonts w:ascii="Times New Roman" w:hAnsi="Times New Roman" w:cs="Times New Roman"/>
          <w:sz w:val="48"/>
          <w:szCs w:val="48"/>
        </w:rPr>
        <w:t xml:space="preserve">     </w:t>
      </w:r>
      <w:r w:rsidR="00B94628">
        <w:rPr>
          <w:rFonts w:ascii="Times New Roman" w:hAnsi="Times New Roman" w:cs="Times New Roman"/>
          <w:sz w:val="48"/>
          <w:szCs w:val="48"/>
        </w:rPr>
        <w:t>There was s</w:t>
      </w:r>
      <w:r>
        <w:rPr>
          <w:rFonts w:ascii="Times New Roman" w:hAnsi="Times New Roman" w:cs="Times New Roman"/>
          <w:sz w:val="48"/>
          <w:szCs w:val="48"/>
        </w:rPr>
        <w:t>imultaneous official sponsoring of ethnological enquires of scientific value</w:t>
      </w:r>
      <w:r w:rsidR="00B94628">
        <w:rPr>
          <w:rFonts w:ascii="Times New Roman" w:hAnsi="Times New Roman" w:cs="Times New Roman"/>
          <w:sz w:val="48"/>
          <w:szCs w:val="48"/>
        </w:rPr>
        <w:t>.</w:t>
      </w:r>
      <w:r>
        <w:rPr>
          <w:rFonts w:ascii="Times New Roman" w:hAnsi="Times New Roman" w:cs="Times New Roman"/>
          <w:sz w:val="48"/>
          <w:szCs w:val="48"/>
        </w:rPr>
        <w:t xml:space="preserve"> </w:t>
      </w:r>
      <w:r w:rsidR="00B94628">
        <w:rPr>
          <w:rFonts w:ascii="Times New Roman" w:hAnsi="Times New Roman" w:cs="Times New Roman"/>
          <w:sz w:val="48"/>
          <w:szCs w:val="48"/>
        </w:rPr>
        <w:t>I</w:t>
      </w:r>
      <w:r>
        <w:rPr>
          <w:rFonts w:ascii="Times New Roman" w:hAnsi="Times New Roman" w:cs="Times New Roman"/>
          <w:sz w:val="48"/>
          <w:szCs w:val="48"/>
        </w:rPr>
        <w:t xml:space="preserve">n 1861, the Secretary of State asked the Government of India to procure photographs of “a few characteristic specimens” of “the more remarkable tribes to be found in India”, to be displayed in the International Exhibition in </w:t>
      </w:r>
      <w:r>
        <w:rPr>
          <w:rFonts w:ascii="Times New Roman" w:hAnsi="Times New Roman" w:cs="Times New Roman"/>
          <w:sz w:val="48"/>
          <w:szCs w:val="48"/>
        </w:rPr>
        <w:lastRenderedPageBreak/>
        <w:t>London in 1862</w:t>
      </w:r>
      <w:r w:rsidR="00B94628">
        <w:rPr>
          <w:rFonts w:ascii="Times New Roman" w:hAnsi="Times New Roman" w:cs="Times New Roman"/>
          <w:sz w:val="48"/>
          <w:szCs w:val="48"/>
        </w:rPr>
        <w:t xml:space="preserve">. The outcome was that </w:t>
      </w:r>
      <w:r>
        <w:rPr>
          <w:rFonts w:ascii="Times New Roman" w:hAnsi="Times New Roman" w:cs="Times New Roman"/>
          <w:sz w:val="48"/>
          <w:szCs w:val="48"/>
        </w:rPr>
        <w:t>the list of “tribes” for Bengal proper fell under four broad ethnic categories: first, immigrant “Koolin Brahmins”, Mukherjee, Chatterjee, Banerjee, and Ganguli and the “Tribes who accompanied” them, Ghose, Bose, Dutt, Mitra; second, “some of the principal agricultural races” and “commercial races”; third, the whole range of tribal population; the fourth category consisted of heterogenous racial elements in Calcutta, “Moguls”, “Parsees”, “Armenians”, and “Jews”</w:t>
      </w:r>
      <w:r w:rsidR="001B1ABA">
        <w:rPr>
          <w:rFonts w:ascii="Times New Roman" w:hAnsi="Times New Roman" w:cs="Times New Roman"/>
          <w:sz w:val="48"/>
          <w:szCs w:val="48"/>
        </w:rPr>
        <w:t>. Sekhar Bandyopadhyay’s comment:</w:t>
      </w:r>
      <w:r>
        <w:rPr>
          <w:rFonts w:ascii="Times New Roman" w:hAnsi="Times New Roman" w:cs="Times New Roman"/>
          <w:sz w:val="48"/>
          <w:szCs w:val="48"/>
        </w:rPr>
        <w:t xml:space="preserve"> “The concept of a multi-ethnic society and its central polarity thus seems to have taken shape in the minds of the imperial policy-planners.” </w:t>
      </w:r>
      <w:r w:rsidR="001B1ABA">
        <w:rPr>
          <w:rFonts w:ascii="Times New Roman" w:hAnsi="Times New Roman" w:cs="Times New Roman"/>
          <w:sz w:val="48"/>
          <w:szCs w:val="48"/>
        </w:rPr>
        <w:t>The</w:t>
      </w:r>
      <w:r>
        <w:rPr>
          <w:rFonts w:ascii="Times New Roman" w:hAnsi="Times New Roman" w:cs="Times New Roman"/>
          <w:sz w:val="48"/>
          <w:szCs w:val="48"/>
        </w:rPr>
        <w:t xml:space="preserve"> Bengal collection </w:t>
      </w:r>
      <w:r w:rsidR="001B1ABA">
        <w:rPr>
          <w:rFonts w:ascii="Times New Roman" w:hAnsi="Times New Roman" w:cs="Times New Roman"/>
          <w:sz w:val="48"/>
          <w:szCs w:val="48"/>
        </w:rPr>
        <w:t xml:space="preserve">was </w:t>
      </w:r>
      <w:r>
        <w:rPr>
          <w:rFonts w:ascii="Times New Roman" w:hAnsi="Times New Roman" w:cs="Times New Roman"/>
          <w:sz w:val="48"/>
          <w:szCs w:val="48"/>
        </w:rPr>
        <w:t>completed in July 1862.</w:t>
      </w:r>
    </w:p>
    <w:p w14:paraId="388F9DD4" w14:textId="1F947B8D" w:rsidR="00083D88" w:rsidRDefault="00083D88" w:rsidP="00083D88">
      <w:pPr>
        <w:jc w:val="both"/>
        <w:rPr>
          <w:rFonts w:ascii="Times New Roman" w:hAnsi="Times New Roman" w:cs="Times New Roman"/>
          <w:sz w:val="48"/>
          <w:szCs w:val="48"/>
        </w:rPr>
      </w:pPr>
      <w:r>
        <w:rPr>
          <w:rFonts w:ascii="Times New Roman" w:hAnsi="Times New Roman" w:cs="Times New Roman"/>
          <w:sz w:val="48"/>
          <w:szCs w:val="48"/>
        </w:rPr>
        <w:t xml:space="preserve">     A few years later, </w:t>
      </w:r>
      <w:r w:rsidR="00A05853">
        <w:rPr>
          <w:rFonts w:ascii="Times New Roman" w:hAnsi="Times New Roman" w:cs="Times New Roman"/>
          <w:sz w:val="48"/>
          <w:szCs w:val="48"/>
        </w:rPr>
        <w:t xml:space="preserve">the </w:t>
      </w:r>
      <w:r>
        <w:rPr>
          <w:rFonts w:ascii="Times New Roman" w:hAnsi="Times New Roman" w:cs="Times New Roman"/>
          <w:sz w:val="48"/>
          <w:szCs w:val="48"/>
        </w:rPr>
        <w:t>Asiatic Society</w:t>
      </w:r>
      <w:r w:rsidR="00A05853">
        <w:rPr>
          <w:rFonts w:ascii="Times New Roman" w:hAnsi="Times New Roman" w:cs="Times New Roman"/>
          <w:sz w:val="48"/>
          <w:szCs w:val="48"/>
        </w:rPr>
        <w:t xml:space="preserve"> issued a</w:t>
      </w:r>
      <w:r>
        <w:rPr>
          <w:rFonts w:ascii="Times New Roman" w:hAnsi="Times New Roman" w:cs="Times New Roman"/>
          <w:sz w:val="48"/>
          <w:szCs w:val="48"/>
        </w:rPr>
        <w:t xml:space="preserve"> circular requesting contribution of skulls to illustrate </w:t>
      </w:r>
      <w:r w:rsidR="00A05853">
        <w:rPr>
          <w:rFonts w:ascii="Times New Roman" w:hAnsi="Times New Roman" w:cs="Times New Roman"/>
          <w:sz w:val="48"/>
          <w:szCs w:val="48"/>
        </w:rPr>
        <w:t xml:space="preserve">the </w:t>
      </w:r>
      <w:r>
        <w:rPr>
          <w:rFonts w:ascii="Times New Roman" w:hAnsi="Times New Roman" w:cs="Times New Roman"/>
          <w:sz w:val="48"/>
          <w:szCs w:val="48"/>
        </w:rPr>
        <w:t xml:space="preserve">ethnology of India and </w:t>
      </w:r>
      <w:r w:rsidR="00A05853">
        <w:rPr>
          <w:rFonts w:ascii="Times New Roman" w:hAnsi="Times New Roman" w:cs="Times New Roman"/>
          <w:sz w:val="48"/>
          <w:szCs w:val="48"/>
        </w:rPr>
        <w:t xml:space="preserve">also </w:t>
      </w:r>
      <w:r>
        <w:rPr>
          <w:rFonts w:ascii="Times New Roman" w:hAnsi="Times New Roman" w:cs="Times New Roman"/>
          <w:sz w:val="48"/>
          <w:szCs w:val="48"/>
        </w:rPr>
        <w:t>sought government approval for an exhibition</w:t>
      </w:r>
      <w:r w:rsidR="00A05853">
        <w:rPr>
          <w:rFonts w:ascii="Times New Roman" w:hAnsi="Times New Roman" w:cs="Times New Roman"/>
          <w:sz w:val="48"/>
          <w:szCs w:val="48"/>
        </w:rPr>
        <w:t xml:space="preserve"> of this material. A</w:t>
      </w:r>
      <w:r>
        <w:rPr>
          <w:rFonts w:ascii="Times New Roman" w:hAnsi="Times New Roman" w:cs="Times New Roman"/>
          <w:sz w:val="48"/>
          <w:szCs w:val="48"/>
        </w:rPr>
        <w:t xml:space="preserve">lthough the proposed congress never took place, on Government of Bengal’s </w:t>
      </w:r>
      <w:r>
        <w:rPr>
          <w:rFonts w:ascii="Times New Roman" w:hAnsi="Times New Roman" w:cs="Times New Roman"/>
          <w:sz w:val="48"/>
          <w:szCs w:val="48"/>
        </w:rPr>
        <w:lastRenderedPageBreak/>
        <w:t xml:space="preserve">instruction there </w:t>
      </w:r>
      <w:r w:rsidR="00A05853">
        <w:rPr>
          <w:rFonts w:ascii="Times New Roman" w:hAnsi="Times New Roman" w:cs="Times New Roman"/>
          <w:sz w:val="48"/>
          <w:szCs w:val="48"/>
        </w:rPr>
        <w:t>was published</w:t>
      </w:r>
      <w:r>
        <w:rPr>
          <w:rFonts w:ascii="Times New Roman" w:hAnsi="Times New Roman" w:cs="Times New Roman"/>
          <w:sz w:val="48"/>
          <w:szCs w:val="48"/>
        </w:rPr>
        <w:t xml:space="preserve"> Colonel Edward T. Dalton’s </w:t>
      </w:r>
      <w:r w:rsidRPr="00A05853">
        <w:rPr>
          <w:rFonts w:ascii="Times New Roman" w:hAnsi="Times New Roman" w:cs="Times New Roman"/>
          <w:i/>
          <w:iCs/>
          <w:sz w:val="48"/>
          <w:szCs w:val="48"/>
        </w:rPr>
        <w:t>Descriptive Ethnology of Bengal</w:t>
      </w:r>
      <w:r w:rsidR="00A05853" w:rsidRPr="00A05853">
        <w:rPr>
          <w:rFonts w:ascii="Times New Roman" w:hAnsi="Times New Roman" w:cs="Times New Roman"/>
          <w:i/>
          <w:iCs/>
          <w:sz w:val="48"/>
          <w:szCs w:val="48"/>
        </w:rPr>
        <w:t xml:space="preserve"> </w:t>
      </w:r>
      <w:r w:rsidR="00A05853">
        <w:rPr>
          <w:rFonts w:ascii="Times New Roman" w:hAnsi="Times New Roman" w:cs="Times New Roman"/>
          <w:sz w:val="48"/>
          <w:szCs w:val="48"/>
        </w:rPr>
        <w:t>in</w:t>
      </w:r>
      <w:r>
        <w:rPr>
          <w:rFonts w:ascii="Times New Roman" w:hAnsi="Times New Roman" w:cs="Times New Roman"/>
          <w:sz w:val="48"/>
          <w:szCs w:val="48"/>
        </w:rPr>
        <w:t xml:space="preserve"> 1872.</w:t>
      </w:r>
    </w:p>
    <w:p w14:paraId="78A6AF58" w14:textId="3D01E156" w:rsidR="00083D88" w:rsidRDefault="00083D88" w:rsidP="00083D88">
      <w:pPr>
        <w:jc w:val="both"/>
        <w:rPr>
          <w:rFonts w:ascii="Times New Roman" w:hAnsi="Times New Roman" w:cs="Times New Roman"/>
          <w:sz w:val="48"/>
          <w:szCs w:val="48"/>
        </w:rPr>
      </w:pPr>
      <w:r>
        <w:rPr>
          <w:rFonts w:ascii="Times New Roman" w:hAnsi="Times New Roman" w:cs="Times New Roman"/>
          <w:sz w:val="48"/>
          <w:szCs w:val="48"/>
        </w:rPr>
        <w:t xml:space="preserve">     The census reports, too, reflected the “official mind”: the </w:t>
      </w:r>
      <w:r w:rsidR="000535A8">
        <w:rPr>
          <w:rFonts w:ascii="Times New Roman" w:hAnsi="Times New Roman" w:cs="Times New Roman"/>
          <w:sz w:val="48"/>
          <w:szCs w:val="48"/>
        </w:rPr>
        <w:t xml:space="preserve">Indian </w:t>
      </w:r>
      <w:r>
        <w:rPr>
          <w:rFonts w:ascii="Times New Roman" w:hAnsi="Times New Roman" w:cs="Times New Roman"/>
          <w:sz w:val="48"/>
          <w:szCs w:val="48"/>
        </w:rPr>
        <w:t>Government “viewed [them] as a critical source of information on which policies could be based or assessed…useful”</w:t>
      </w:r>
      <w:r w:rsidR="000535A8">
        <w:rPr>
          <w:rFonts w:ascii="Times New Roman" w:hAnsi="Times New Roman" w:cs="Times New Roman"/>
          <w:sz w:val="48"/>
          <w:szCs w:val="48"/>
        </w:rPr>
        <w:t>. There had been c</w:t>
      </w:r>
      <w:r>
        <w:rPr>
          <w:rFonts w:ascii="Times New Roman" w:hAnsi="Times New Roman" w:cs="Times New Roman"/>
          <w:sz w:val="48"/>
          <w:szCs w:val="48"/>
        </w:rPr>
        <w:t xml:space="preserve">ity and district censuses </w:t>
      </w:r>
      <w:r w:rsidR="000535A8">
        <w:rPr>
          <w:rFonts w:ascii="Times New Roman" w:hAnsi="Times New Roman" w:cs="Times New Roman"/>
          <w:sz w:val="48"/>
          <w:szCs w:val="48"/>
        </w:rPr>
        <w:t xml:space="preserve">in India </w:t>
      </w:r>
      <w:r>
        <w:rPr>
          <w:rFonts w:ascii="Times New Roman" w:hAnsi="Times New Roman" w:cs="Times New Roman"/>
          <w:sz w:val="48"/>
          <w:szCs w:val="48"/>
        </w:rPr>
        <w:t>since 1821</w:t>
      </w:r>
      <w:r w:rsidR="000535A8">
        <w:rPr>
          <w:rFonts w:ascii="Times New Roman" w:hAnsi="Times New Roman" w:cs="Times New Roman"/>
          <w:sz w:val="48"/>
          <w:szCs w:val="48"/>
        </w:rPr>
        <w:t xml:space="preserve">. But, </w:t>
      </w:r>
      <w:r>
        <w:rPr>
          <w:rFonts w:ascii="Times New Roman" w:hAnsi="Times New Roman" w:cs="Times New Roman"/>
          <w:sz w:val="48"/>
          <w:szCs w:val="48"/>
        </w:rPr>
        <w:t>in 1856,</w:t>
      </w:r>
      <w:r w:rsidR="000535A8">
        <w:rPr>
          <w:rFonts w:ascii="Times New Roman" w:hAnsi="Times New Roman" w:cs="Times New Roman"/>
          <w:sz w:val="48"/>
          <w:szCs w:val="48"/>
        </w:rPr>
        <w:t xml:space="preserve"> the Government of India</w:t>
      </w:r>
      <w:r>
        <w:rPr>
          <w:rFonts w:ascii="Times New Roman" w:hAnsi="Times New Roman" w:cs="Times New Roman"/>
          <w:sz w:val="48"/>
          <w:szCs w:val="48"/>
        </w:rPr>
        <w:t xml:space="preserve">, under instruction from </w:t>
      </w:r>
      <w:r w:rsidR="000535A8">
        <w:rPr>
          <w:rFonts w:ascii="Times New Roman" w:hAnsi="Times New Roman" w:cs="Times New Roman"/>
          <w:sz w:val="48"/>
          <w:szCs w:val="48"/>
        </w:rPr>
        <w:t xml:space="preserve">the </w:t>
      </w:r>
      <w:r>
        <w:rPr>
          <w:rFonts w:ascii="Times New Roman" w:hAnsi="Times New Roman" w:cs="Times New Roman"/>
          <w:sz w:val="48"/>
          <w:szCs w:val="48"/>
        </w:rPr>
        <w:t xml:space="preserve">Home authorities, thought of a general census </w:t>
      </w:r>
      <w:r w:rsidR="000535A8">
        <w:rPr>
          <w:rFonts w:ascii="Times New Roman" w:hAnsi="Times New Roman" w:cs="Times New Roman"/>
          <w:sz w:val="48"/>
          <w:szCs w:val="48"/>
        </w:rPr>
        <w:t>for</w:t>
      </w:r>
      <w:r>
        <w:rPr>
          <w:rFonts w:ascii="Times New Roman" w:hAnsi="Times New Roman" w:cs="Times New Roman"/>
          <w:sz w:val="48"/>
          <w:szCs w:val="48"/>
        </w:rPr>
        <w:t xml:space="preserve"> 1861</w:t>
      </w:r>
      <w:r w:rsidR="000535A8">
        <w:rPr>
          <w:rFonts w:ascii="Times New Roman" w:hAnsi="Times New Roman" w:cs="Times New Roman"/>
          <w:sz w:val="48"/>
          <w:szCs w:val="48"/>
        </w:rPr>
        <w:t>. This</w:t>
      </w:r>
      <w:r>
        <w:rPr>
          <w:rFonts w:ascii="Times New Roman" w:hAnsi="Times New Roman" w:cs="Times New Roman"/>
          <w:sz w:val="48"/>
          <w:szCs w:val="48"/>
        </w:rPr>
        <w:t xml:space="preserve"> had to be postponed in 1859 </w:t>
      </w:r>
      <w:r w:rsidR="00B5760C">
        <w:rPr>
          <w:rFonts w:ascii="Times New Roman" w:hAnsi="Times New Roman" w:cs="Times New Roman"/>
          <w:sz w:val="48"/>
          <w:szCs w:val="48"/>
        </w:rPr>
        <w:t xml:space="preserve">as it was thought to be </w:t>
      </w:r>
      <w:r>
        <w:rPr>
          <w:rFonts w:ascii="Times New Roman" w:hAnsi="Times New Roman" w:cs="Times New Roman"/>
          <w:sz w:val="48"/>
          <w:szCs w:val="48"/>
        </w:rPr>
        <w:t>imprudent</w:t>
      </w:r>
      <w:r w:rsidR="000535A8">
        <w:rPr>
          <w:rFonts w:ascii="Times New Roman" w:hAnsi="Times New Roman" w:cs="Times New Roman"/>
          <w:sz w:val="48"/>
          <w:szCs w:val="48"/>
        </w:rPr>
        <w:t xml:space="preserve"> to </w:t>
      </w:r>
      <w:r w:rsidR="00B5760C">
        <w:rPr>
          <w:rFonts w:ascii="Times New Roman" w:hAnsi="Times New Roman" w:cs="Times New Roman"/>
          <w:sz w:val="48"/>
          <w:szCs w:val="48"/>
        </w:rPr>
        <w:t>conduct</w:t>
      </w:r>
      <w:r w:rsidR="000535A8">
        <w:rPr>
          <w:rFonts w:ascii="Times New Roman" w:hAnsi="Times New Roman" w:cs="Times New Roman"/>
          <w:sz w:val="48"/>
          <w:szCs w:val="48"/>
        </w:rPr>
        <w:t xml:space="preserve"> such an exercise so soon</w:t>
      </w:r>
      <w:r w:rsidR="00B5760C">
        <w:rPr>
          <w:rFonts w:ascii="Times New Roman" w:hAnsi="Times New Roman" w:cs="Times New Roman"/>
          <w:sz w:val="48"/>
          <w:szCs w:val="48"/>
        </w:rPr>
        <w:t xml:space="preserve"> after the Revolt</w:t>
      </w:r>
      <w:r w:rsidR="000535A8">
        <w:rPr>
          <w:rFonts w:ascii="Times New Roman" w:hAnsi="Times New Roman" w:cs="Times New Roman"/>
          <w:sz w:val="48"/>
          <w:szCs w:val="48"/>
        </w:rPr>
        <w:t xml:space="preserve">. The idea was </w:t>
      </w:r>
      <w:r>
        <w:rPr>
          <w:rFonts w:ascii="Times New Roman" w:hAnsi="Times New Roman" w:cs="Times New Roman"/>
          <w:sz w:val="48"/>
          <w:szCs w:val="48"/>
        </w:rPr>
        <w:t xml:space="preserve">revived for one in 1871, </w:t>
      </w:r>
      <w:r w:rsidR="000535A8">
        <w:rPr>
          <w:rFonts w:ascii="Times New Roman" w:hAnsi="Times New Roman" w:cs="Times New Roman"/>
          <w:sz w:val="48"/>
          <w:szCs w:val="48"/>
        </w:rPr>
        <w:t xml:space="preserve">and </w:t>
      </w:r>
      <w:r>
        <w:rPr>
          <w:rFonts w:ascii="Times New Roman" w:hAnsi="Times New Roman" w:cs="Times New Roman"/>
          <w:sz w:val="48"/>
          <w:szCs w:val="48"/>
        </w:rPr>
        <w:t>approved by Her Majesty’s Government</w:t>
      </w:r>
      <w:r w:rsidR="000535A8">
        <w:rPr>
          <w:rFonts w:ascii="Times New Roman" w:hAnsi="Times New Roman" w:cs="Times New Roman"/>
          <w:sz w:val="48"/>
          <w:szCs w:val="48"/>
        </w:rPr>
        <w:t>.</w:t>
      </w:r>
      <w:r>
        <w:rPr>
          <w:rFonts w:ascii="Times New Roman" w:hAnsi="Times New Roman" w:cs="Times New Roman"/>
          <w:sz w:val="48"/>
          <w:szCs w:val="48"/>
        </w:rPr>
        <w:t xml:space="preserve"> </w:t>
      </w:r>
      <w:r w:rsidR="000535A8">
        <w:rPr>
          <w:rFonts w:ascii="Times New Roman" w:hAnsi="Times New Roman" w:cs="Times New Roman"/>
          <w:sz w:val="48"/>
          <w:szCs w:val="48"/>
        </w:rPr>
        <w:t>E</w:t>
      </w:r>
      <w:r>
        <w:rPr>
          <w:rFonts w:ascii="Times New Roman" w:hAnsi="Times New Roman" w:cs="Times New Roman"/>
          <w:sz w:val="48"/>
          <w:szCs w:val="48"/>
        </w:rPr>
        <w:t xml:space="preserve">ventually taken in 1872, </w:t>
      </w:r>
      <w:r w:rsidR="000535A8">
        <w:rPr>
          <w:rFonts w:ascii="Times New Roman" w:hAnsi="Times New Roman" w:cs="Times New Roman"/>
          <w:sz w:val="48"/>
          <w:szCs w:val="48"/>
        </w:rPr>
        <w:t xml:space="preserve">the census </w:t>
      </w:r>
      <w:r>
        <w:rPr>
          <w:rFonts w:ascii="Times New Roman" w:hAnsi="Times New Roman" w:cs="Times New Roman"/>
          <w:sz w:val="48"/>
          <w:szCs w:val="48"/>
        </w:rPr>
        <w:t>gave enormous details of caste nomenclature</w:t>
      </w:r>
      <w:r w:rsidR="000535A8">
        <w:rPr>
          <w:rFonts w:ascii="Times New Roman" w:hAnsi="Times New Roman" w:cs="Times New Roman"/>
          <w:sz w:val="48"/>
          <w:szCs w:val="48"/>
        </w:rPr>
        <w:t xml:space="preserve">. It was </w:t>
      </w:r>
      <w:r>
        <w:rPr>
          <w:rFonts w:ascii="Times New Roman" w:hAnsi="Times New Roman" w:cs="Times New Roman"/>
          <w:sz w:val="48"/>
          <w:szCs w:val="48"/>
        </w:rPr>
        <w:t xml:space="preserve">not </w:t>
      </w:r>
      <w:r w:rsidR="000535A8">
        <w:rPr>
          <w:rFonts w:ascii="Times New Roman" w:hAnsi="Times New Roman" w:cs="Times New Roman"/>
          <w:sz w:val="48"/>
          <w:szCs w:val="48"/>
        </w:rPr>
        <w:t xml:space="preserve">at all </w:t>
      </w:r>
      <w:r>
        <w:rPr>
          <w:rFonts w:ascii="Times New Roman" w:hAnsi="Times New Roman" w:cs="Times New Roman"/>
          <w:sz w:val="48"/>
          <w:szCs w:val="48"/>
        </w:rPr>
        <w:t xml:space="preserve">orderly, </w:t>
      </w:r>
      <w:r w:rsidR="000535A8">
        <w:rPr>
          <w:rFonts w:ascii="Times New Roman" w:hAnsi="Times New Roman" w:cs="Times New Roman"/>
          <w:sz w:val="48"/>
          <w:szCs w:val="48"/>
        </w:rPr>
        <w:t xml:space="preserve">however, </w:t>
      </w:r>
      <w:r>
        <w:rPr>
          <w:rFonts w:ascii="Times New Roman" w:hAnsi="Times New Roman" w:cs="Times New Roman"/>
          <w:sz w:val="48"/>
          <w:szCs w:val="48"/>
        </w:rPr>
        <w:t>because of lack of any standardised form of tabulation</w:t>
      </w:r>
      <w:r w:rsidR="000535A8">
        <w:rPr>
          <w:rFonts w:ascii="Times New Roman" w:hAnsi="Times New Roman" w:cs="Times New Roman"/>
          <w:sz w:val="48"/>
          <w:szCs w:val="48"/>
        </w:rPr>
        <w:t xml:space="preserve">; </w:t>
      </w:r>
      <w:r>
        <w:rPr>
          <w:rFonts w:ascii="Times New Roman" w:hAnsi="Times New Roman" w:cs="Times New Roman"/>
          <w:sz w:val="48"/>
          <w:szCs w:val="48"/>
        </w:rPr>
        <w:t xml:space="preserve">hence, a more systematic enquiry </w:t>
      </w:r>
      <w:r w:rsidR="000535A8">
        <w:rPr>
          <w:rFonts w:ascii="Times New Roman" w:hAnsi="Times New Roman" w:cs="Times New Roman"/>
          <w:sz w:val="48"/>
          <w:szCs w:val="48"/>
        </w:rPr>
        <w:t xml:space="preserve">was </w:t>
      </w:r>
      <w:r>
        <w:rPr>
          <w:rFonts w:ascii="Times New Roman" w:hAnsi="Times New Roman" w:cs="Times New Roman"/>
          <w:sz w:val="48"/>
          <w:szCs w:val="48"/>
        </w:rPr>
        <w:t>called for.</w:t>
      </w:r>
    </w:p>
    <w:p w14:paraId="0C2E74C4" w14:textId="6D42497C" w:rsidR="00EF02D1" w:rsidRDefault="00EF02D1" w:rsidP="00083D88">
      <w:pPr>
        <w:jc w:val="both"/>
        <w:rPr>
          <w:rFonts w:ascii="Times New Roman" w:hAnsi="Times New Roman" w:cs="Times New Roman"/>
          <w:sz w:val="48"/>
          <w:szCs w:val="48"/>
        </w:rPr>
      </w:pPr>
    </w:p>
    <w:p w14:paraId="230A026D" w14:textId="621C8842" w:rsidR="00EF02D1" w:rsidRDefault="00EF02D1" w:rsidP="00EF02D1">
      <w:pPr>
        <w:jc w:val="center"/>
        <w:rPr>
          <w:rFonts w:ascii="Times New Roman" w:hAnsi="Times New Roman" w:cs="Times New Roman"/>
          <w:sz w:val="48"/>
          <w:szCs w:val="48"/>
        </w:rPr>
      </w:pPr>
      <w:r>
        <w:rPr>
          <w:rFonts w:ascii="Times New Roman" w:hAnsi="Times New Roman" w:cs="Times New Roman"/>
          <w:sz w:val="48"/>
          <w:szCs w:val="48"/>
        </w:rPr>
        <w:t>III</w:t>
      </w:r>
    </w:p>
    <w:p w14:paraId="4BE7AEE5" w14:textId="53BBE9C7" w:rsidR="00083D88" w:rsidRDefault="00F707E9" w:rsidP="00083D88">
      <w:pPr>
        <w:jc w:val="both"/>
        <w:rPr>
          <w:rFonts w:ascii="Times New Roman" w:hAnsi="Times New Roman" w:cs="Times New Roman"/>
          <w:sz w:val="48"/>
          <w:szCs w:val="48"/>
        </w:rPr>
      </w:pPr>
      <w:r>
        <w:rPr>
          <w:rFonts w:ascii="Times New Roman" w:hAnsi="Times New Roman" w:cs="Times New Roman"/>
          <w:sz w:val="48"/>
          <w:szCs w:val="48"/>
        </w:rPr>
        <w:t>A</w:t>
      </w:r>
      <w:r w:rsidR="00B5760C">
        <w:rPr>
          <w:rFonts w:ascii="Times New Roman" w:hAnsi="Times New Roman" w:cs="Times New Roman"/>
          <w:sz w:val="48"/>
          <w:szCs w:val="48"/>
        </w:rPr>
        <w:t>s</w:t>
      </w:r>
      <w:r w:rsidR="00083D88">
        <w:rPr>
          <w:rFonts w:ascii="Times New Roman" w:hAnsi="Times New Roman" w:cs="Times New Roman"/>
          <w:sz w:val="48"/>
          <w:szCs w:val="48"/>
        </w:rPr>
        <w:t xml:space="preserve"> a divisive force in Indian society, the potentiality of caste, along with religion, was being gradually perceived by the colonial government since the Revolt of 1857.</w:t>
      </w:r>
      <w:r w:rsidR="00B5760C">
        <w:rPr>
          <w:rFonts w:ascii="Times New Roman" w:hAnsi="Times New Roman" w:cs="Times New Roman"/>
          <w:sz w:val="48"/>
          <w:szCs w:val="48"/>
        </w:rPr>
        <w:t xml:space="preserve"> Be</w:t>
      </w:r>
      <w:r>
        <w:rPr>
          <w:rFonts w:ascii="Times New Roman" w:hAnsi="Times New Roman" w:cs="Times New Roman"/>
          <w:sz w:val="48"/>
          <w:szCs w:val="48"/>
        </w:rPr>
        <w:t>cause, it was r</w:t>
      </w:r>
      <w:r w:rsidR="00083D88">
        <w:rPr>
          <w:rFonts w:ascii="Times New Roman" w:hAnsi="Times New Roman" w:cs="Times New Roman"/>
          <w:sz w:val="48"/>
          <w:szCs w:val="48"/>
        </w:rPr>
        <w:t>ealis</w:t>
      </w:r>
      <w:r>
        <w:rPr>
          <w:rFonts w:ascii="Times New Roman" w:hAnsi="Times New Roman" w:cs="Times New Roman"/>
          <w:sz w:val="48"/>
          <w:szCs w:val="48"/>
        </w:rPr>
        <w:t xml:space="preserve">ed </w:t>
      </w:r>
      <w:r w:rsidR="00083D88">
        <w:rPr>
          <w:rFonts w:ascii="Times New Roman" w:hAnsi="Times New Roman" w:cs="Times New Roman"/>
          <w:sz w:val="48"/>
          <w:szCs w:val="48"/>
        </w:rPr>
        <w:t xml:space="preserve">that caste composition of the army, </w:t>
      </w:r>
      <w:r w:rsidR="00B5760C">
        <w:rPr>
          <w:rFonts w:ascii="Times New Roman" w:hAnsi="Times New Roman" w:cs="Times New Roman"/>
          <w:sz w:val="48"/>
          <w:szCs w:val="48"/>
        </w:rPr>
        <w:t xml:space="preserve">mainly </w:t>
      </w:r>
      <w:r w:rsidR="00083D88">
        <w:rPr>
          <w:rFonts w:ascii="Times New Roman" w:hAnsi="Times New Roman" w:cs="Times New Roman"/>
          <w:sz w:val="48"/>
          <w:szCs w:val="48"/>
        </w:rPr>
        <w:t>Brahmans and Rajputs with greater social interaction and wider loyalty networks, was one of the</w:t>
      </w:r>
      <w:r w:rsidR="00B5760C">
        <w:rPr>
          <w:rFonts w:ascii="Times New Roman" w:hAnsi="Times New Roman" w:cs="Times New Roman"/>
          <w:sz w:val="48"/>
          <w:szCs w:val="48"/>
        </w:rPr>
        <w:t xml:space="preserve"> major</w:t>
      </w:r>
      <w:r w:rsidR="00083D88">
        <w:rPr>
          <w:rFonts w:ascii="Times New Roman" w:hAnsi="Times New Roman" w:cs="Times New Roman"/>
          <w:sz w:val="48"/>
          <w:szCs w:val="48"/>
        </w:rPr>
        <w:t xml:space="preserve"> causes of the Revolt</w:t>
      </w:r>
      <w:r w:rsidR="00B5760C">
        <w:rPr>
          <w:rFonts w:ascii="Times New Roman" w:hAnsi="Times New Roman" w:cs="Times New Roman"/>
          <w:sz w:val="48"/>
          <w:szCs w:val="48"/>
        </w:rPr>
        <w:t>.</w:t>
      </w:r>
      <w:r w:rsidR="00083D88">
        <w:rPr>
          <w:rFonts w:ascii="Times New Roman" w:hAnsi="Times New Roman" w:cs="Times New Roman"/>
          <w:sz w:val="48"/>
          <w:szCs w:val="48"/>
        </w:rPr>
        <w:t xml:space="preserve"> </w:t>
      </w:r>
      <w:r w:rsidR="00B5760C">
        <w:rPr>
          <w:rFonts w:ascii="Times New Roman" w:hAnsi="Times New Roman" w:cs="Times New Roman"/>
          <w:sz w:val="48"/>
          <w:szCs w:val="48"/>
        </w:rPr>
        <w:t>H</w:t>
      </w:r>
      <w:r w:rsidR="00083D88">
        <w:rPr>
          <w:rFonts w:ascii="Times New Roman" w:hAnsi="Times New Roman" w:cs="Times New Roman"/>
          <w:sz w:val="48"/>
          <w:szCs w:val="48"/>
        </w:rPr>
        <w:t xml:space="preserve">ence, </w:t>
      </w:r>
      <w:r w:rsidR="00B5760C">
        <w:rPr>
          <w:rFonts w:ascii="Times New Roman" w:hAnsi="Times New Roman" w:cs="Times New Roman"/>
          <w:sz w:val="48"/>
          <w:szCs w:val="48"/>
        </w:rPr>
        <w:t xml:space="preserve">a </w:t>
      </w:r>
      <w:r w:rsidR="00083D88">
        <w:rPr>
          <w:rFonts w:ascii="Times New Roman" w:hAnsi="Times New Roman" w:cs="Times New Roman"/>
          <w:sz w:val="48"/>
          <w:szCs w:val="48"/>
        </w:rPr>
        <w:t>special commission appointed under Lord Peel recommended that the army “be composed of different nationalities and castes as a general rule mixed promiscuously through each regiment”.</w:t>
      </w:r>
    </w:p>
    <w:p w14:paraId="122D6A2D" w14:textId="175B7B8D" w:rsidR="00083D88" w:rsidRDefault="00083D88" w:rsidP="00083D88">
      <w:pPr>
        <w:jc w:val="both"/>
        <w:rPr>
          <w:rFonts w:ascii="Times New Roman" w:hAnsi="Times New Roman" w:cs="Times New Roman"/>
          <w:sz w:val="48"/>
          <w:szCs w:val="48"/>
        </w:rPr>
      </w:pPr>
      <w:r>
        <w:rPr>
          <w:rFonts w:ascii="Times New Roman" w:hAnsi="Times New Roman" w:cs="Times New Roman"/>
          <w:sz w:val="48"/>
          <w:szCs w:val="48"/>
        </w:rPr>
        <w:t xml:space="preserve">     </w:t>
      </w:r>
      <w:r w:rsidR="00F707E9">
        <w:rPr>
          <w:rFonts w:ascii="Times New Roman" w:hAnsi="Times New Roman" w:cs="Times New Roman"/>
          <w:sz w:val="48"/>
          <w:szCs w:val="48"/>
        </w:rPr>
        <w:t xml:space="preserve">Sekhar Bandyopadhyay has </w:t>
      </w:r>
      <w:r w:rsidR="00EE782A">
        <w:rPr>
          <w:rFonts w:ascii="Times New Roman" w:hAnsi="Times New Roman" w:cs="Times New Roman"/>
          <w:sz w:val="48"/>
          <w:szCs w:val="48"/>
        </w:rPr>
        <w:t xml:space="preserve">shown </w:t>
      </w:r>
      <w:r w:rsidR="00F707E9">
        <w:rPr>
          <w:rFonts w:ascii="Times New Roman" w:hAnsi="Times New Roman" w:cs="Times New Roman"/>
          <w:sz w:val="48"/>
          <w:szCs w:val="48"/>
        </w:rPr>
        <w:t xml:space="preserve">that </w:t>
      </w:r>
      <w:r>
        <w:rPr>
          <w:rFonts w:ascii="Times New Roman" w:hAnsi="Times New Roman" w:cs="Times New Roman"/>
          <w:sz w:val="48"/>
          <w:szCs w:val="48"/>
        </w:rPr>
        <w:t>“</w:t>
      </w:r>
      <w:r w:rsidR="00F707E9">
        <w:rPr>
          <w:rFonts w:ascii="Times New Roman" w:hAnsi="Times New Roman" w:cs="Times New Roman"/>
          <w:sz w:val="48"/>
          <w:szCs w:val="48"/>
        </w:rPr>
        <w:t>[suspicion]</w:t>
      </w:r>
      <w:r>
        <w:rPr>
          <w:rFonts w:ascii="Times New Roman" w:hAnsi="Times New Roman" w:cs="Times New Roman"/>
          <w:sz w:val="48"/>
          <w:szCs w:val="48"/>
        </w:rPr>
        <w:t xml:space="preserve"> of high castes became a dominant theme in British administrative policies hereafter…[and the] security of the empire came to be associated with the persistence of division in Indian society…To prevent…unity [among Indians], caste, along with religion, </w:t>
      </w:r>
      <w:r>
        <w:rPr>
          <w:rFonts w:ascii="Times New Roman" w:hAnsi="Times New Roman" w:cs="Times New Roman"/>
          <w:sz w:val="48"/>
          <w:szCs w:val="48"/>
        </w:rPr>
        <w:lastRenderedPageBreak/>
        <w:t>was considered to be an effective tool to many official</w:t>
      </w:r>
      <w:r w:rsidR="00A6264C">
        <w:rPr>
          <w:rFonts w:ascii="Times New Roman" w:hAnsi="Times New Roman" w:cs="Times New Roman"/>
          <w:sz w:val="48"/>
          <w:szCs w:val="48"/>
        </w:rPr>
        <w:t>s…</w:t>
      </w:r>
      <w:r>
        <w:rPr>
          <w:rFonts w:ascii="Times New Roman" w:hAnsi="Times New Roman" w:cs="Times New Roman"/>
          <w:sz w:val="48"/>
          <w:szCs w:val="48"/>
        </w:rPr>
        <w:t>”</w:t>
      </w:r>
      <w:r w:rsidR="00A6264C">
        <w:rPr>
          <w:rFonts w:ascii="Times New Roman" w:hAnsi="Times New Roman" w:cs="Times New Roman"/>
          <w:sz w:val="48"/>
          <w:szCs w:val="48"/>
        </w:rPr>
        <w:t>.</w:t>
      </w:r>
      <w:r>
        <w:rPr>
          <w:rFonts w:ascii="Times New Roman" w:hAnsi="Times New Roman" w:cs="Times New Roman"/>
          <w:sz w:val="48"/>
          <w:szCs w:val="48"/>
        </w:rPr>
        <w:t xml:space="preserve"> </w:t>
      </w:r>
      <w:r w:rsidR="00A6264C">
        <w:rPr>
          <w:rFonts w:ascii="Times New Roman" w:hAnsi="Times New Roman" w:cs="Times New Roman"/>
          <w:sz w:val="48"/>
          <w:szCs w:val="48"/>
        </w:rPr>
        <w:t xml:space="preserve">There was </w:t>
      </w:r>
      <w:r>
        <w:rPr>
          <w:rFonts w:ascii="Times New Roman" w:hAnsi="Times New Roman" w:cs="Times New Roman"/>
          <w:sz w:val="48"/>
          <w:szCs w:val="48"/>
        </w:rPr>
        <w:t xml:space="preserve">always an awareness about the caste system being the pivot of Indian social organisation; </w:t>
      </w:r>
      <w:r w:rsidR="00A6264C">
        <w:rPr>
          <w:rFonts w:ascii="Times New Roman" w:hAnsi="Times New Roman" w:cs="Times New Roman"/>
          <w:sz w:val="48"/>
          <w:szCs w:val="48"/>
        </w:rPr>
        <w:t>b</w:t>
      </w:r>
      <w:r>
        <w:rPr>
          <w:rFonts w:ascii="Times New Roman" w:hAnsi="Times New Roman" w:cs="Times New Roman"/>
          <w:sz w:val="48"/>
          <w:szCs w:val="48"/>
        </w:rPr>
        <w:t>ut now there was also an administrative exigency to politicise the socio-cultural dichotomy in Indian society.</w:t>
      </w:r>
      <w:r w:rsidR="00A6264C">
        <w:rPr>
          <w:rFonts w:ascii="Times New Roman" w:hAnsi="Times New Roman" w:cs="Times New Roman"/>
          <w:sz w:val="48"/>
          <w:szCs w:val="48"/>
        </w:rPr>
        <w:t xml:space="preserve"> P</w:t>
      </w:r>
      <w:r>
        <w:rPr>
          <w:rFonts w:ascii="Times New Roman" w:hAnsi="Times New Roman" w:cs="Times New Roman"/>
          <w:sz w:val="48"/>
          <w:szCs w:val="48"/>
        </w:rPr>
        <w:t>erhaps another objective was to have a clear knowledge about customs and beliefs of different groups of people, in order to tackle the issue of social reform which, it was believed had contributed to the Revolt, and which leaders of Indian society were once again talking about</w:t>
      </w:r>
      <w:r w:rsidR="00A6264C">
        <w:rPr>
          <w:rFonts w:ascii="Times New Roman" w:hAnsi="Times New Roman" w:cs="Times New Roman"/>
          <w:sz w:val="48"/>
          <w:szCs w:val="48"/>
        </w:rPr>
        <w:t>. I</w:t>
      </w:r>
      <w:r>
        <w:rPr>
          <w:rFonts w:ascii="Times New Roman" w:hAnsi="Times New Roman" w:cs="Times New Roman"/>
          <w:sz w:val="48"/>
          <w:szCs w:val="48"/>
        </w:rPr>
        <w:t xml:space="preserve">n 1886, </w:t>
      </w:r>
      <w:r w:rsidR="00A6264C">
        <w:rPr>
          <w:rFonts w:ascii="Times New Roman" w:hAnsi="Times New Roman" w:cs="Times New Roman"/>
          <w:sz w:val="48"/>
          <w:szCs w:val="48"/>
        </w:rPr>
        <w:t xml:space="preserve">the </w:t>
      </w:r>
      <w:r>
        <w:rPr>
          <w:rFonts w:ascii="Times New Roman" w:hAnsi="Times New Roman" w:cs="Times New Roman"/>
          <w:sz w:val="48"/>
          <w:szCs w:val="48"/>
        </w:rPr>
        <w:t>G</w:t>
      </w:r>
      <w:r w:rsidR="00A6264C">
        <w:rPr>
          <w:rFonts w:ascii="Times New Roman" w:hAnsi="Times New Roman" w:cs="Times New Roman"/>
          <w:sz w:val="48"/>
          <w:szCs w:val="48"/>
        </w:rPr>
        <w:t xml:space="preserve">overnment </w:t>
      </w:r>
      <w:r>
        <w:rPr>
          <w:rFonts w:ascii="Times New Roman" w:hAnsi="Times New Roman" w:cs="Times New Roman"/>
          <w:sz w:val="48"/>
          <w:szCs w:val="48"/>
        </w:rPr>
        <w:t>o</w:t>
      </w:r>
      <w:r w:rsidR="00A6264C">
        <w:rPr>
          <w:rFonts w:ascii="Times New Roman" w:hAnsi="Times New Roman" w:cs="Times New Roman"/>
          <w:sz w:val="48"/>
          <w:szCs w:val="48"/>
        </w:rPr>
        <w:t xml:space="preserve">f </w:t>
      </w:r>
      <w:r>
        <w:rPr>
          <w:rFonts w:ascii="Times New Roman" w:hAnsi="Times New Roman" w:cs="Times New Roman"/>
          <w:sz w:val="48"/>
          <w:szCs w:val="48"/>
        </w:rPr>
        <w:t>I</w:t>
      </w:r>
      <w:r w:rsidR="00A6264C">
        <w:rPr>
          <w:rFonts w:ascii="Times New Roman" w:hAnsi="Times New Roman" w:cs="Times New Roman"/>
          <w:sz w:val="48"/>
          <w:szCs w:val="48"/>
        </w:rPr>
        <w:t>ndia</w:t>
      </w:r>
      <w:r>
        <w:rPr>
          <w:rFonts w:ascii="Times New Roman" w:hAnsi="Times New Roman" w:cs="Times New Roman"/>
          <w:sz w:val="48"/>
          <w:szCs w:val="48"/>
        </w:rPr>
        <w:t xml:space="preserve"> laid down </w:t>
      </w:r>
      <w:r w:rsidR="00A6264C">
        <w:rPr>
          <w:rFonts w:ascii="Times New Roman" w:hAnsi="Times New Roman" w:cs="Times New Roman"/>
          <w:sz w:val="48"/>
          <w:szCs w:val="48"/>
        </w:rPr>
        <w:t xml:space="preserve">the </w:t>
      </w:r>
      <w:r>
        <w:rPr>
          <w:rFonts w:ascii="Times New Roman" w:hAnsi="Times New Roman" w:cs="Times New Roman"/>
          <w:sz w:val="48"/>
          <w:szCs w:val="48"/>
        </w:rPr>
        <w:t xml:space="preserve">policy that it would </w:t>
      </w:r>
      <w:r w:rsidR="00A6264C">
        <w:rPr>
          <w:rFonts w:ascii="Times New Roman" w:hAnsi="Times New Roman" w:cs="Times New Roman"/>
          <w:sz w:val="48"/>
          <w:szCs w:val="48"/>
        </w:rPr>
        <w:t xml:space="preserve">step in </w:t>
      </w:r>
      <w:r>
        <w:rPr>
          <w:rFonts w:ascii="Times New Roman" w:hAnsi="Times New Roman" w:cs="Times New Roman"/>
          <w:sz w:val="48"/>
          <w:szCs w:val="48"/>
        </w:rPr>
        <w:t xml:space="preserve">only if caste and customs went against criminal law and morality or public policy but </w:t>
      </w:r>
      <w:r w:rsidR="00A6264C">
        <w:rPr>
          <w:rFonts w:ascii="Times New Roman" w:hAnsi="Times New Roman" w:cs="Times New Roman"/>
          <w:sz w:val="48"/>
          <w:szCs w:val="48"/>
        </w:rPr>
        <w:t xml:space="preserve">would </w:t>
      </w:r>
      <w:r>
        <w:rPr>
          <w:rFonts w:ascii="Times New Roman" w:hAnsi="Times New Roman" w:cs="Times New Roman"/>
          <w:sz w:val="48"/>
          <w:szCs w:val="48"/>
        </w:rPr>
        <w:t>not</w:t>
      </w:r>
      <w:r w:rsidR="00A6264C">
        <w:rPr>
          <w:rFonts w:ascii="Times New Roman" w:hAnsi="Times New Roman" w:cs="Times New Roman"/>
          <w:sz w:val="48"/>
          <w:szCs w:val="48"/>
        </w:rPr>
        <w:t xml:space="preserve"> otherwise</w:t>
      </w:r>
      <w:r>
        <w:rPr>
          <w:rFonts w:ascii="Times New Roman" w:hAnsi="Times New Roman" w:cs="Times New Roman"/>
          <w:sz w:val="48"/>
          <w:szCs w:val="48"/>
        </w:rPr>
        <w:t xml:space="preserve"> </w:t>
      </w:r>
      <w:r w:rsidR="00A6264C">
        <w:rPr>
          <w:rFonts w:ascii="Times New Roman" w:hAnsi="Times New Roman" w:cs="Times New Roman"/>
          <w:sz w:val="48"/>
          <w:szCs w:val="48"/>
        </w:rPr>
        <w:t xml:space="preserve">intervene </w:t>
      </w:r>
      <w:r>
        <w:rPr>
          <w:rFonts w:ascii="Times New Roman" w:hAnsi="Times New Roman" w:cs="Times New Roman"/>
          <w:sz w:val="48"/>
          <w:szCs w:val="48"/>
        </w:rPr>
        <w:t>when it was</w:t>
      </w:r>
      <w:r w:rsidR="00A6264C">
        <w:rPr>
          <w:rFonts w:ascii="Times New Roman" w:hAnsi="Times New Roman" w:cs="Times New Roman"/>
          <w:sz w:val="48"/>
          <w:szCs w:val="48"/>
        </w:rPr>
        <w:t xml:space="preserve"> purely</w:t>
      </w:r>
      <w:r>
        <w:rPr>
          <w:rFonts w:ascii="Times New Roman" w:hAnsi="Times New Roman" w:cs="Times New Roman"/>
          <w:sz w:val="48"/>
          <w:szCs w:val="48"/>
        </w:rPr>
        <w:t xml:space="preserve"> a social matter</w:t>
      </w:r>
      <w:r w:rsidR="00A6264C">
        <w:rPr>
          <w:rFonts w:ascii="Times New Roman" w:hAnsi="Times New Roman" w:cs="Times New Roman"/>
          <w:sz w:val="48"/>
          <w:szCs w:val="48"/>
        </w:rPr>
        <w:t>. H</w:t>
      </w:r>
      <w:r>
        <w:rPr>
          <w:rFonts w:ascii="Times New Roman" w:hAnsi="Times New Roman" w:cs="Times New Roman"/>
          <w:sz w:val="48"/>
          <w:szCs w:val="48"/>
        </w:rPr>
        <w:t>ence, a thorough knowledge of customs and practices was urgently needed and this explains the extraordinary emphasis on ethnological enquires of this period.</w:t>
      </w:r>
    </w:p>
    <w:p w14:paraId="734EF1CC" w14:textId="18F170C0" w:rsidR="00083D88" w:rsidRDefault="00083D88" w:rsidP="00083D88">
      <w:pPr>
        <w:jc w:val="both"/>
        <w:rPr>
          <w:rFonts w:ascii="Times New Roman" w:hAnsi="Times New Roman" w:cs="Times New Roman"/>
          <w:sz w:val="48"/>
          <w:szCs w:val="48"/>
        </w:rPr>
      </w:pPr>
      <w:r>
        <w:rPr>
          <w:rFonts w:ascii="Times New Roman" w:hAnsi="Times New Roman" w:cs="Times New Roman"/>
          <w:sz w:val="48"/>
          <w:szCs w:val="48"/>
        </w:rPr>
        <w:t xml:space="preserve">     </w:t>
      </w:r>
      <w:r w:rsidR="009F113F">
        <w:rPr>
          <w:rFonts w:ascii="Times New Roman" w:hAnsi="Times New Roman" w:cs="Times New Roman"/>
          <w:sz w:val="48"/>
          <w:szCs w:val="48"/>
        </w:rPr>
        <w:t xml:space="preserve">Between </w:t>
      </w:r>
      <w:r>
        <w:rPr>
          <w:rFonts w:ascii="Times New Roman" w:hAnsi="Times New Roman" w:cs="Times New Roman"/>
          <w:sz w:val="48"/>
          <w:szCs w:val="48"/>
        </w:rPr>
        <w:t>1875</w:t>
      </w:r>
      <w:r w:rsidR="009F113F">
        <w:rPr>
          <w:rFonts w:ascii="Times New Roman" w:hAnsi="Times New Roman" w:cs="Times New Roman"/>
          <w:sz w:val="48"/>
          <w:szCs w:val="48"/>
        </w:rPr>
        <w:t xml:space="preserve"> and </w:t>
      </w:r>
      <w:r>
        <w:rPr>
          <w:rFonts w:ascii="Times New Roman" w:hAnsi="Times New Roman" w:cs="Times New Roman"/>
          <w:sz w:val="48"/>
          <w:szCs w:val="48"/>
        </w:rPr>
        <w:t>1877,</w:t>
      </w:r>
      <w:r w:rsidR="009F113F">
        <w:rPr>
          <w:rFonts w:ascii="Times New Roman" w:hAnsi="Times New Roman" w:cs="Times New Roman"/>
          <w:sz w:val="48"/>
          <w:szCs w:val="48"/>
        </w:rPr>
        <w:t xml:space="preserve"> there came out</w:t>
      </w:r>
      <w:r>
        <w:rPr>
          <w:rFonts w:ascii="Times New Roman" w:hAnsi="Times New Roman" w:cs="Times New Roman"/>
          <w:sz w:val="48"/>
          <w:szCs w:val="48"/>
        </w:rPr>
        <w:t xml:space="preserve"> </w:t>
      </w:r>
      <w:r w:rsidRPr="009F113F">
        <w:rPr>
          <w:rFonts w:ascii="Times New Roman" w:hAnsi="Times New Roman" w:cs="Times New Roman"/>
          <w:i/>
          <w:iCs/>
          <w:sz w:val="48"/>
          <w:szCs w:val="48"/>
        </w:rPr>
        <w:t>The</w:t>
      </w:r>
      <w:r>
        <w:rPr>
          <w:rFonts w:ascii="Times New Roman" w:hAnsi="Times New Roman" w:cs="Times New Roman"/>
          <w:sz w:val="48"/>
          <w:szCs w:val="48"/>
        </w:rPr>
        <w:t xml:space="preserve"> </w:t>
      </w:r>
      <w:r w:rsidRPr="009F113F">
        <w:rPr>
          <w:rFonts w:ascii="Times New Roman" w:hAnsi="Times New Roman" w:cs="Times New Roman"/>
          <w:i/>
          <w:iCs/>
          <w:sz w:val="48"/>
          <w:szCs w:val="48"/>
        </w:rPr>
        <w:t xml:space="preserve">Statistical </w:t>
      </w:r>
      <w:r w:rsidR="009F113F">
        <w:rPr>
          <w:rFonts w:ascii="Times New Roman" w:hAnsi="Times New Roman" w:cs="Times New Roman"/>
          <w:i/>
          <w:iCs/>
          <w:sz w:val="48"/>
          <w:szCs w:val="48"/>
        </w:rPr>
        <w:t>A</w:t>
      </w:r>
      <w:r w:rsidRPr="009F113F">
        <w:rPr>
          <w:rFonts w:ascii="Times New Roman" w:hAnsi="Times New Roman" w:cs="Times New Roman"/>
          <w:i/>
          <w:iCs/>
          <w:sz w:val="48"/>
          <w:szCs w:val="48"/>
        </w:rPr>
        <w:t>ccount of Bengal</w:t>
      </w:r>
      <w:r>
        <w:rPr>
          <w:rFonts w:ascii="Times New Roman" w:hAnsi="Times New Roman" w:cs="Times New Roman"/>
          <w:sz w:val="48"/>
          <w:szCs w:val="48"/>
        </w:rPr>
        <w:t xml:space="preserve"> by W. W. Hunter</w:t>
      </w:r>
      <w:r w:rsidR="009F113F">
        <w:rPr>
          <w:rFonts w:ascii="Times New Roman" w:hAnsi="Times New Roman" w:cs="Times New Roman"/>
          <w:sz w:val="48"/>
          <w:szCs w:val="48"/>
        </w:rPr>
        <w:t xml:space="preserve">. </w:t>
      </w:r>
      <w:r w:rsidR="009F113F">
        <w:rPr>
          <w:rFonts w:ascii="Times New Roman" w:hAnsi="Times New Roman" w:cs="Times New Roman"/>
          <w:sz w:val="48"/>
          <w:szCs w:val="48"/>
        </w:rPr>
        <w:lastRenderedPageBreak/>
        <w:t>The</w:t>
      </w:r>
      <w:r>
        <w:rPr>
          <w:rFonts w:ascii="Times New Roman" w:hAnsi="Times New Roman" w:cs="Times New Roman"/>
          <w:sz w:val="48"/>
          <w:szCs w:val="48"/>
        </w:rPr>
        <w:t xml:space="preserve"> </w:t>
      </w:r>
      <w:r w:rsidR="009F113F">
        <w:rPr>
          <w:rFonts w:ascii="Times New Roman" w:hAnsi="Times New Roman" w:cs="Times New Roman"/>
          <w:sz w:val="48"/>
          <w:szCs w:val="48"/>
        </w:rPr>
        <w:t>twenty</w:t>
      </w:r>
      <w:r>
        <w:rPr>
          <w:rFonts w:ascii="Times New Roman" w:hAnsi="Times New Roman" w:cs="Times New Roman"/>
          <w:sz w:val="48"/>
          <w:szCs w:val="48"/>
        </w:rPr>
        <w:t xml:space="preserve"> volumes</w:t>
      </w:r>
      <w:r w:rsidR="009F113F">
        <w:rPr>
          <w:rFonts w:ascii="Times New Roman" w:hAnsi="Times New Roman" w:cs="Times New Roman"/>
          <w:sz w:val="48"/>
          <w:szCs w:val="48"/>
        </w:rPr>
        <w:t xml:space="preserve"> had</w:t>
      </w:r>
      <w:r>
        <w:rPr>
          <w:rFonts w:ascii="Times New Roman" w:hAnsi="Times New Roman" w:cs="Times New Roman"/>
          <w:sz w:val="48"/>
          <w:szCs w:val="48"/>
        </w:rPr>
        <w:t xml:space="preserve"> </w:t>
      </w:r>
      <w:r w:rsidR="009F113F">
        <w:rPr>
          <w:rFonts w:ascii="Times New Roman" w:hAnsi="Times New Roman" w:cs="Times New Roman"/>
          <w:sz w:val="48"/>
          <w:szCs w:val="48"/>
        </w:rPr>
        <w:t xml:space="preserve">exclusive </w:t>
      </w:r>
      <w:r>
        <w:rPr>
          <w:rFonts w:ascii="Times New Roman" w:hAnsi="Times New Roman" w:cs="Times New Roman"/>
          <w:sz w:val="48"/>
          <w:szCs w:val="48"/>
        </w:rPr>
        <w:t>sections o</w:t>
      </w:r>
      <w:r w:rsidR="009F113F">
        <w:rPr>
          <w:rFonts w:ascii="Times New Roman" w:hAnsi="Times New Roman" w:cs="Times New Roman"/>
          <w:sz w:val="48"/>
          <w:szCs w:val="48"/>
        </w:rPr>
        <w:t>n</w:t>
      </w:r>
      <w:r>
        <w:rPr>
          <w:rFonts w:ascii="Times New Roman" w:hAnsi="Times New Roman" w:cs="Times New Roman"/>
          <w:sz w:val="48"/>
          <w:szCs w:val="48"/>
        </w:rPr>
        <w:t xml:space="preserve"> caste </w:t>
      </w:r>
      <w:r w:rsidR="009F113F">
        <w:rPr>
          <w:rFonts w:ascii="Times New Roman" w:hAnsi="Times New Roman" w:cs="Times New Roman"/>
          <w:sz w:val="48"/>
          <w:szCs w:val="48"/>
        </w:rPr>
        <w:t xml:space="preserve">that </w:t>
      </w:r>
      <w:r>
        <w:rPr>
          <w:rFonts w:ascii="Times New Roman" w:hAnsi="Times New Roman" w:cs="Times New Roman"/>
          <w:sz w:val="48"/>
          <w:szCs w:val="48"/>
        </w:rPr>
        <w:t xml:space="preserve">dealt not only with numerical strength </w:t>
      </w:r>
      <w:r w:rsidR="009F113F">
        <w:rPr>
          <w:rFonts w:ascii="Times New Roman" w:hAnsi="Times New Roman" w:cs="Times New Roman"/>
          <w:sz w:val="48"/>
          <w:szCs w:val="48"/>
        </w:rPr>
        <w:t xml:space="preserve">of the various castes </w:t>
      </w:r>
      <w:r>
        <w:rPr>
          <w:rFonts w:ascii="Times New Roman" w:hAnsi="Times New Roman" w:cs="Times New Roman"/>
          <w:sz w:val="48"/>
          <w:szCs w:val="48"/>
        </w:rPr>
        <w:t>but also their traditional and present-day occupations, customs and beliefs, and regional variations in their social rank</w:t>
      </w:r>
      <w:r w:rsidR="009F113F">
        <w:rPr>
          <w:rFonts w:ascii="Times New Roman" w:hAnsi="Times New Roman" w:cs="Times New Roman"/>
          <w:sz w:val="48"/>
          <w:szCs w:val="48"/>
        </w:rPr>
        <w:t xml:space="preserve">. </w:t>
      </w:r>
      <w:r>
        <w:rPr>
          <w:rFonts w:ascii="Times New Roman" w:hAnsi="Times New Roman" w:cs="Times New Roman"/>
          <w:sz w:val="48"/>
          <w:szCs w:val="48"/>
        </w:rPr>
        <w:t xml:space="preserve">The Imperial Gazetteers, under </w:t>
      </w:r>
      <w:r w:rsidR="009F113F">
        <w:rPr>
          <w:rFonts w:ascii="Times New Roman" w:hAnsi="Times New Roman" w:cs="Times New Roman"/>
          <w:sz w:val="48"/>
          <w:szCs w:val="48"/>
        </w:rPr>
        <w:t>Hunter’s</w:t>
      </w:r>
      <w:r>
        <w:rPr>
          <w:rFonts w:ascii="Times New Roman" w:hAnsi="Times New Roman" w:cs="Times New Roman"/>
          <w:sz w:val="48"/>
          <w:szCs w:val="48"/>
        </w:rPr>
        <w:t xml:space="preserve"> editorship, began to come out from 1881;</w:t>
      </w:r>
      <w:r w:rsidR="009F113F">
        <w:rPr>
          <w:rFonts w:ascii="Times New Roman" w:hAnsi="Times New Roman" w:cs="Times New Roman"/>
          <w:sz w:val="48"/>
          <w:szCs w:val="48"/>
        </w:rPr>
        <w:t xml:space="preserve"> the</w:t>
      </w:r>
      <w:r>
        <w:rPr>
          <w:rFonts w:ascii="Times New Roman" w:hAnsi="Times New Roman" w:cs="Times New Roman"/>
          <w:sz w:val="48"/>
          <w:szCs w:val="48"/>
        </w:rPr>
        <w:t xml:space="preserve"> publication of provincial series had to wait till beginning of the 20</w:t>
      </w:r>
      <w:r w:rsidRPr="00980BAD">
        <w:rPr>
          <w:rFonts w:ascii="Times New Roman" w:hAnsi="Times New Roman" w:cs="Times New Roman"/>
          <w:sz w:val="48"/>
          <w:szCs w:val="48"/>
          <w:vertAlign w:val="superscript"/>
        </w:rPr>
        <w:t>th</w:t>
      </w:r>
      <w:r>
        <w:rPr>
          <w:rFonts w:ascii="Times New Roman" w:hAnsi="Times New Roman" w:cs="Times New Roman"/>
          <w:sz w:val="48"/>
          <w:szCs w:val="48"/>
        </w:rPr>
        <w:t xml:space="preserve"> century</w:t>
      </w:r>
      <w:r w:rsidR="009F113F">
        <w:rPr>
          <w:rFonts w:ascii="Times New Roman" w:hAnsi="Times New Roman" w:cs="Times New Roman"/>
          <w:sz w:val="48"/>
          <w:szCs w:val="48"/>
        </w:rPr>
        <w:t>.</w:t>
      </w:r>
      <w:r>
        <w:rPr>
          <w:rFonts w:ascii="Times New Roman" w:hAnsi="Times New Roman" w:cs="Times New Roman"/>
          <w:sz w:val="48"/>
          <w:szCs w:val="48"/>
        </w:rPr>
        <w:t xml:space="preserve"> </w:t>
      </w:r>
      <w:r w:rsidR="009F113F">
        <w:rPr>
          <w:rFonts w:ascii="Times New Roman" w:hAnsi="Times New Roman" w:cs="Times New Roman"/>
          <w:sz w:val="48"/>
          <w:szCs w:val="48"/>
        </w:rPr>
        <w:t>T</w:t>
      </w:r>
      <w:r>
        <w:rPr>
          <w:rFonts w:ascii="Times New Roman" w:hAnsi="Times New Roman" w:cs="Times New Roman"/>
          <w:sz w:val="48"/>
          <w:szCs w:val="48"/>
        </w:rPr>
        <w:t>he publication of “Caste Index” volumes containing numerical strength and relative social position of each caste in the village</w:t>
      </w:r>
      <w:r w:rsidR="009F113F">
        <w:rPr>
          <w:rFonts w:ascii="Times New Roman" w:hAnsi="Times New Roman" w:cs="Times New Roman"/>
          <w:sz w:val="48"/>
          <w:szCs w:val="48"/>
        </w:rPr>
        <w:t>,</w:t>
      </w:r>
      <w:r>
        <w:rPr>
          <w:rFonts w:ascii="Times New Roman" w:hAnsi="Times New Roman" w:cs="Times New Roman"/>
          <w:sz w:val="48"/>
          <w:szCs w:val="48"/>
        </w:rPr>
        <w:t xml:space="preserve"> sparked off </w:t>
      </w:r>
      <w:r w:rsidR="009F113F">
        <w:rPr>
          <w:rFonts w:ascii="Times New Roman" w:hAnsi="Times New Roman" w:cs="Times New Roman"/>
          <w:sz w:val="48"/>
          <w:szCs w:val="48"/>
        </w:rPr>
        <w:t xml:space="preserve">massive </w:t>
      </w:r>
      <w:r>
        <w:rPr>
          <w:rFonts w:ascii="Times New Roman" w:hAnsi="Times New Roman" w:cs="Times New Roman"/>
          <w:sz w:val="48"/>
          <w:szCs w:val="48"/>
        </w:rPr>
        <w:t xml:space="preserve">protests and </w:t>
      </w:r>
      <w:r w:rsidR="009F113F">
        <w:rPr>
          <w:rFonts w:ascii="Times New Roman" w:hAnsi="Times New Roman" w:cs="Times New Roman"/>
          <w:sz w:val="48"/>
          <w:szCs w:val="48"/>
        </w:rPr>
        <w:t xml:space="preserve">numerous </w:t>
      </w:r>
      <w:r>
        <w:rPr>
          <w:rFonts w:ascii="Times New Roman" w:hAnsi="Times New Roman" w:cs="Times New Roman"/>
          <w:sz w:val="48"/>
          <w:szCs w:val="48"/>
        </w:rPr>
        <w:t>petitions</w:t>
      </w:r>
      <w:r w:rsidR="009F113F">
        <w:rPr>
          <w:rFonts w:ascii="Times New Roman" w:hAnsi="Times New Roman" w:cs="Times New Roman"/>
          <w:sz w:val="48"/>
          <w:szCs w:val="48"/>
        </w:rPr>
        <w:t>. H</w:t>
      </w:r>
      <w:r>
        <w:rPr>
          <w:rFonts w:ascii="Times New Roman" w:hAnsi="Times New Roman" w:cs="Times New Roman"/>
          <w:sz w:val="48"/>
          <w:szCs w:val="48"/>
        </w:rPr>
        <w:t xml:space="preserve">ence, </w:t>
      </w:r>
      <w:r w:rsidR="009F113F">
        <w:rPr>
          <w:rFonts w:ascii="Times New Roman" w:hAnsi="Times New Roman" w:cs="Times New Roman"/>
          <w:sz w:val="48"/>
          <w:szCs w:val="48"/>
        </w:rPr>
        <w:t xml:space="preserve">a </w:t>
      </w:r>
      <w:r>
        <w:rPr>
          <w:rFonts w:ascii="Times New Roman" w:hAnsi="Times New Roman" w:cs="Times New Roman"/>
          <w:sz w:val="48"/>
          <w:szCs w:val="48"/>
        </w:rPr>
        <w:t xml:space="preserve">special officer </w:t>
      </w:r>
      <w:r w:rsidR="009F113F">
        <w:rPr>
          <w:rFonts w:ascii="Times New Roman" w:hAnsi="Times New Roman" w:cs="Times New Roman"/>
          <w:sz w:val="48"/>
          <w:szCs w:val="48"/>
        </w:rPr>
        <w:t xml:space="preserve">was </w:t>
      </w:r>
      <w:r>
        <w:rPr>
          <w:rFonts w:ascii="Times New Roman" w:hAnsi="Times New Roman" w:cs="Times New Roman"/>
          <w:sz w:val="48"/>
          <w:szCs w:val="48"/>
        </w:rPr>
        <w:t xml:space="preserve">proposed to collect information only about caste; </w:t>
      </w:r>
      <w:r w:rsidR="009F113F">
        <w:rPr>
          <w:rFonts w:ascii="Times New Roman" w:hAnsi="Times New Roman" w:cs="Times New Roman"/>
          <w:sz w:val="48"/>
          <w:szCs w:val="48"/>
        </w:rPr>
        <w:t xml:space="preserve">H. H. </w:t>
      </w:r>
      <w:r>
        <w:rPr>
          <w:rFonts w:ascii="Times New Roman" w:hAnsi="Times New Roman" w:cs="Times New Roman"/>
          <w:sz w:val="48"/>
          <w:szCs w:val="48"/>
        </w:rPr>
        <w:t xml:space="preserve">Risley </w:t>
      </w:r>
      <w:r w:rsidR="009F113F">
        <w:rPr>
          <w:rFonts w:ascii="Times New Roman" w:hAnsi="Times New Roman" w:cs="Times New Roman"/>
          <w:sz w:val="48"/>
          <w:szCs w:val="48"/>
        </w:rPr>
        <w:t xml:space="preserve">was </w:t>
      </w:r>
      <w:r>
        <w:rPr>
          <w:rFonts w:ascii="Times New Roman" w:hAnsi="Times New Roman" w:cs="Times New Roman"/>
          <w:sz w:val="48"/>
          <w:szCs w:val="48"/>
        </w:rPr>
        <w:t>appointed Special Officer in Bengal</w:t>
      </w:r>
      <w:r w:rsidR="009F113F">
        <w:rPr>
          <w:rFonts w:ascii="Times New Roman" w:hAnsi="Times New Roman" w:cs="Times New Roman"/>
          <w:sz w:val="48"/>
          <w:szCs w:val="48"/>
        </w:rPr>
        <w:t xml:space="preserve">. In turn, </w:t>
      </w:r>
      <w:r>
        <w:rPr>
          <w:rFonts w:ascii="Times New Roman" w:hAnsi="Times New Roman" w:cs="Times New Roman"/>
          <w:sz w:val="48"/>
          <w:szCs w:val="48"/>
        </w:rPr>
        <w:t xml:space="preserve">he appointed 165 local correspondents, </w:t>
      </w:r>
      <w:r w:rsidR="009F113F">
        <w:rPr>
          <w:rFonts w:ascii="Times New Roman" w:hAnsi="Times New Roman" w:cs="Times New Roman"/>
          <w:sz w:val="48"/>
          <w:szCs w:val="48"/>
        </w:rPr>
        <w:t xml:space="preserve">among them </w:t>
      </w:r>
      <w:r>
        <w:rPr>
          <w:rFonts w:ascii="Times New Roman" w:hAnsi="Times New Roman" w:cs="Times New Roman"/>
          <w:sz w:val="48"/>
          <w:szCs w:val="48"/>
        </w:rPr>
        <w:t>Bankim Chandra Chatterjee and Aswini Kumar Datta</w:t>
      </w:r>
      <w:r w:rsidR="009F113F">
        <w:rPr>
          <w:rFonts w:ascii="Times New Roman" w:hAnsi="Times New Roman" w:cs="Times New Roman"/>
          <w:sz w:val="48"/>
          <w:szCs w:val="48"/>
        </w:rPr>
        <w:t>, t</w:t>
      </w:r>
      <w:r>
        <w:rPr>
          <w:rFonts w:ascii="Times New Roman" w:hAnsi="Times New Roman" w:cs="Times New Roman"/>
          <w:sz w:val="48"/>
          <w:szCs w:val="48"/>
        </w:rPr>
        <w:t>o collect info</w:t>
      </w:r>
      <w:r w:rsidR="009F113F">
        <w:rPr>
          <w:rFonts w:ascii="Times New Roman" w:hAnsi="Times New Roman" w:cs="Times New Roman"/>
          <w:sz w:val="48"/>
          <w:szCs w:val="48"/>
        </w:rPr>
        <w:t>rmation</w:t>
      </w:r>
      <w:r>
        <w:rPr>
          <w:rFonts w:ascii="Times New Roman" w:hAnsi="Times New Roman" w:cs="Times New Roman"/>
          <w:sz w:val="48"/>
          <w:szCs w:val="48"/>
        </w:rPr>
        <w:t xml:space="preserve"> about customs of all castes and tribes of Bengal, including </w:t>
      </w:r>
      <w:r w:rsidR="009F113F">
        <w:rPr>
          <w:rFonts w:ascii="Times New Roman" w:hAnsi="Times New Roman" w:cs="Times New Roman"/>
          <w:sz w:val="48"/>
          <w:szCs w:val="48"/>
        </w:rPr>
        <w:t xml:space="preserve">their </w:t>
      </w:r>
      <w:r>
        <w:rPr>
          <w:rFonts w:ascii="Times New Roman" w:hAnsi="Times New Roman" w:cs="Times New Roman"/>
          <w:sz w:val="48"/>
          <w:szCs w:val="48"/>
        </w:rPr>
        <w:t>relative social position.</w:t>
      </w:r>
    </w:p>
    <w:p w14:paraId="369F1AD1" w14:textId="5AE92AD6" w:rsidR="00083D88" w:rsidRDefault="00083D88" w:rsidP="00083D88">
      <w:pPr>
        <w:jc w:val="both"/>
        <w:rPr>
          <w:rFonts w:ascii="Times New Roman" w:hAnsi="Times New Roman" w:cs="Times New Roman"/>
          <w:sz w:val="48"/>
          <w:szCs w:val="48"/>
        </w:rPr>
      </w:pPr>
      <w:r>
        <w:rPr>
          <w:rFonts w:ascii="Times New Roman" w:hAnsi="Times New Roman" w:cs="Times New Roman"/>
          <w:sz w:val="48"/>
          <w:szCs w:val="48"/>
        </w:rPr>
        <w:lastRenderedPageBreak/>
        <w:t xml:space="preserve">     Risley developed two distinct lines of enquiry: ethnographic enquiry about </w:t>
      </w:r>
      <w:r w:rsidR="00C75BA9">
        <w:rPr>
          <w:rFonts w:ascii="Times New Roman" w:hAnsi="Times New Roman" w:cs="Times New Roman"/>
          <w:sz w:val="48"/>
          <w:szCs w:val="48"/>
        </w:rPr>
        <w:t xml:space="preserve">people’s social </w:t>
      </w:r>
      <w:r>
        <w:rPr>
          <w:rFonts w:ascii="Times New Roman" w:hAnsi="Times New Roman" w:cs="Times New Roman"/>
          <w:sz w:val="48"/>
          <w:szCs w:val="48"/>
        </w:rPr>
        <w:t>customs and ethnological enquiry into the</w:t>
      </w:r>
      <w:r w:rsidR="00C75BA9">
        <w:rPr>
          <w:rFonts w:ascii="Times New Roman" w:hAnsi="Times New Roman" w:cs="Times New Roman"/>
          <w:sz w:val="48"/>
          <w:szCs w:val="48"/>
        </w:rPr>
        <w:t>ir</w:t>
      </w:r>
      <w:r>
        <w:rPr>
          <w:rFonts w:ascii="Times New Roman" w:hAnsi="Times New Roman" w:cs="Times New Roman"/>
          <w:sz w:val="48"/>
          <w:szCs w:val="48"/>
        </w:rPr>
        <w:t xml:space="preserve"> physical features</w:t>
      </w:r>
      <w:r w:rsidR="006F75B6">
        <w:rPr>
          <w:rFonts w:ascii="Times New Roman" w:hAnsi="Times New Roman" w:cs="Times New Roman"/>
          <w:sz w:val="48"/>
          <w:szCs w:val="48"/>
        </w:rPr>
        <w:t xml:space="preserve">. His reasons </w:t>
      </w:r>
      <w:r w:rsidR="00C75BA9">
        <w:rPr>
          <w:rFonts w:ascii="Times New Roman" w:hAnsi="Times New Roman" w:cs="Times New Roman"/>
          <w:sz w:val="48"/>
          <w:szCs w:val="48"/>
        </w:rPr>
        <w:t>were several. F</w:t>
      </w:r>
      <w:r w:rsidR="006F75B6">
        <w:rPr>
          <w:rFonts w:ascii="Times New Roman" w:hAnsi="Times New Roman" w:cs="Times New Roman"/>
          <w:sz w:val="48"/>
          <w:szCs w:val="48"/>
        </w:rPr>
        <w:t xml:space="preserve">irst, </w:t>
      </w:r>
      <w:r>
        <w:rPr>
          <w:rFonts w:ascii="Times New Roman" w:hAnsi="Times New Roman" w:cs="Times New Roman"/>
          <w:sz w:val="48"/>
          <w:szCs w:val="48"/>
        </w:rPr>
        <w:t xml:space="preserve">the results “shall be useful, directly or indirectly, for the purposes of practical administration”, and then be of some scientific value </w:t>
      </w:r>
      <w:r w:rsidR="006F75B6">
        <w:rPr>
          <w:rFonts w:ascii="Times New Roman" w:hAnsi="Times New Roman" w:cs="Times New Roman"/>
          <w:sz w:val="48"/>
          <w:szCs w:val="48"/>
        </w:rPr>
        <w:t>too. S</w:t>
      </w:r>
      <w:r>
        <w:rPr>
          <w:rFonts w:ascii="Times New Roman" w:hAnsi="Times New Roman" w:cs="Times New Roman"/>
          <w:sz w:val="48"/>
          <w:szCs w:val="48"/>
        </w:rPr>
        <w:t>econd, they would help understand how people “will behave under novel conditions, what use, for example, it will make of any particular form of political representation”</w:t>
      </w:r>
      <w:r w:rsidR="006F75B6">
        <w:rPr>
          <w:rFonts w:ascii="Times New Roman" w:hAnsi="Times New Roman" w:cs="Times New Roman"/>
          <w:sz w:val="48"/>
          <w:szCs w:val="48"/>
        </w:rPr>
        <w:t xml:space="preserve">. </w:t>
      </w:r>
      <w:r>
        <w:rPr>
          <w:rFonts w:ascii="Times New Roman" w:hAnsi="Times New Roman" w:cs="Times New Roman"/>
          <w:sz w:val="48"/>
          <w:szCs w:val="48"/>
        </w:rPr>
        <w:t>“In other words</w:t>
      </w:r>
      <w:r w:rsidR="006F75B6">
        <w:rPr>
          <w:rFonts w:ascii="Times New Roman" w:hAnsi="Times New Roman" w:cs="Times New Roman"/>
          <w:sz w:val="48"/>
          <w:szCs w:val="48"/>
        </w:rPr>
        <w:t>”</w:t>
      </w:r>
      <w:r>
        <w:rPr>
          <w:rFonts w:ascii="Times New Roman" w:hAnsi="Times New Roman" w:cs="Times New Roman"/>
          <w:sz w:val="48"/>
          <w:szCs w:val="48"/>
        </w:rPr>
        <w:t xml:space="preserve">, </w:t>
      </w:r>
      <w:r w:rsidR="006F75B6">
        <w:rPr>
          <w:rFonts w:ascii="Times New Roman" w:hAnsi="Times New Roman" w:cs="Times New Roman"/>
          <w:sz w:val="48"/>
          <w:szCs w:val="48"/>
        </w:rPr>
        <w:t>says Sekhar Bandyopadhyay, “</w:t>
      </w:r>
      <w:r>
        <w:rPr>
          <w:rFonts w:ascii="Times New Roman" w:hAnsi="Times New Roman" w:cs="Times New Roman"/>
          <w:sz w:val="48"/>
          <w:szCs w:val="48"/>
        </w:rPr>
        <w:t xml:space="preserve">ethnic composition had to be taken into consideration in order to secure proper representation of the different segments of the society in the representative bodies, so that no political group could monopolise power.” </w:t>
      </w:r>
      <w:r w:rsidR="00C75BA9">
        <w:rPr>
          <w:rFonts w:ascii="Times New Roman" w:hAnsi="Times New Roman" w:cs="Times New Roman"/>
          <w:sz w:val="48"/>
          <w:szCs w:val="48"/>
        </w:rPr>
        <w:t>Third, i</w:t>
      </w:r>
      <w:r w:rsidR="006F75B6">
        <w:rPr>
          <w:rFonts w:ascii="Times New Roman" w:hAnsi="Times New Roman" w:cs="Times New Roman"/>
          <w:sz w:val="48"/>
          <w:szCs w:val="48"/>
        </w:rPr>
        <w:t xml:space="preserve">t would be an </w:t>
      </w:r>
      <w:r>
        <w:rPr>
          <w:rFonts w:ascii="Times New Roman" w:hAnsi="Times New Roman" w:cs="Times New Roman"/>
          <w:sz w:val="48"/>
          <w:szCs w:val="48"/>
        </w:rPr>
        <w:t xml:space="preserve">index of wealth as well; hence, </w:t>
      </w:r>
      <w:r w:rsidR="006F75B6">
        <w:rPr>
          <w:rFonts w:ascii="Times New Roman" w:hAnsi="Times New Roman" w:cs="Times New Roman"/>
          <w:sz w:val="48"/>
          <w:szCs w:val="48"/>
        </w:rPr>
        <w:t xml:space="preserve">it </w:t>
      </w:r>
      <w:r>
        <w:rPr>
          <w:rFonts w:ascii="Times New Roman" w:hAnsi="Times New Roman" w:cs="Times New Roman"/>
          <w:sz w:val="48"/>
          <w:szCs w:val="48"/>
        </w:rPr>
        <w:t>would not only ensure equitable distribution of patronage but also facilitate the assessment of any direct tax</w:t>
      </w:r>
      <w:r w:rsidR="006F75B6">
        <w:rPr>
          <w:rFonts w:ascii="Times New Roman" w:hAnsi="Times New Roman" w:cs="Times New Roman"/>
          <w:sz w:val="48"/>
          <w:szCs w:val="48"/>
        </w:rPr>
        <w:t>.</w:t>
      </w:r>
      <w:r>
        <w:rPr>
          <w:rFonts w:ascii="Times New Roman" w:hAnsi="Times New Roman" w:cs="Times New Roman"/>
          <w:sz w:val="48"/>
          <w:szCs w:val="48"/>
        </w:rPr>
        <w:t xml:space="preserve"> </w:t>
      </w:r>
      <w:r w:rsidR="006F75B6">
        <w:rPr>
          <w:rFonts w:ascii="Times New Roman" w:hAnsi="Times New Roman" w:cs="Times New Roman"/>
          <w:sz w:val="48"/>
          <w:szCs w:val="48"/>
        </w:rPr>
        <w:t>F</w:t>
      </w:r>
      <w:r>
        <w:rPr>
          <w:rFonts w:ascii="Times New Roman" w:hAnsi="Times New Roman" w:cs="Times New Roman"/>
          <w:sz w:val="48"/>
          <w:szCs w:val="48"/>
        </w:rPr>
        <w:t xml:space="preserve">inally, knowledge of customs would help day-to-day administrative problems.     </w:t>
      </w:r>
    </w:p>
    <w:p w14:paraId="76E6EAE7" w14:textId="0A7C7017" w:rsidR="009C4D51" w:rsidRDefault="00C75BA9" w:rsidP="009C4D51">
      <w:pPr>
        <w:jc w:val="both"/>
        <w:rPr>
          <w:rFonts w:ascii="Times New Roman" w:hAnsi="Times New Roman" w:cs="Times New Roman"/>
          <w:sz w:val="48"/>
          <w:szCs w:val="48"/>
        </w:rPr>
      </w:pPr>
      <w:r>
        <w:rPr>
          <w:rFonts w:ascii="Times New Roman" w:hAnsi="Times New Roman" w:cs="Times New Roman"/>
          <w:sz w:val="48"/>
          <w:szCs w:val="48"/>
        </w:rPr>
        <w:lastRenderedPageBreak/>
        <w:t xml:space="preserve">     </w:t>
      </w:r>
      <w:r w:rsidR="009C4D51">
        <w:rPr>
          <w:rFonts w:ascii="Times New Roman" w:hAnsi="Times New Roman" w:cs="Times New Roman"/>
          <w:sz w:val="48"/>
          <w:szCs w:val="48"/>
        </w:rPr>
        <w:t>The Government might not have shared Risley’s scientific interests, but it did not ignore the “substantial administrative benefits of the proposed enquiry”</w:t>
      </w:r>
      <w:r>
        <w:rPr>
          <w:rFonts w:ascii="Times New Roman" w:hAnsi="Times New Roman" w:cs="Times New Roman"/>
          <w:sz w:val="48"/>
          <w:szCs w:val="48"/>
        </w:rPr>
        <w:t>. T</w:t>
      </w:r>
      <w:r w:rsidR="009C4D51">
        <w:rPr>
          <w:rFonts w:ascii="Times New Roman" w:hAnsi="Times New Roman" w:cs="Times New Roman"/>
          <w:sz w:val="48"/>
          <w:szCs w:val="48"/>
        </w:rPr>
        <w:t>he Resolution which approved Risley’s scheme of enquiry reveals two expectations: first, it was searching for a depressed underclass, ignored by the vernacular press and left out by the public bodies; second, it wanted more minute knowledge about Indian society to face the sensitive question of social reforms without hurting the sentiments of the masses</w:t>
      </w:r>
      <w:r>
        <w:rPr>
          <w:rFonts w:ascii="Times New Roman" w:hAnsi="Times New Roman" w:cs="Times New Roman"/>
          <w:sz w:val="48"/>
          <w:szCs w:val="48"/>
        </w:rPr>
        <w:t xml:space="preserve">. This makes </w:t>
      </w:r>
      <w:r w:rsidR="009C4D51">
        <w:rPr>
          <w:rFonts w:ascii="Times New Roman" w:hAnsi="Times New Roman" w:cs="Times New Roman"/>
          <w:sz w:val="48"/>
          <w:szCs w:val="48"/>
        </w:rPr>
        <w:t xml:space="preserve">clear that the supposed bipolarity in Indian society had taken shape in the perception of the Raj.      </w:t>
      </w:r>
    </w:p>
    <w:p w14:paraId="13CE909D" w14:textId="074F4AF4" w:rsidR="009C4D51" w:rsidRDefault="009C4D51" w:rsidP="009C4D51">
      <w:pPr>
        <w:jc w:val="both"/>
        <w:rPr>
          <w:rFonts w:ascii="Times New Roman" w:hAnsi="Times New Roman" w:cs="Times New Roman"/>
          <w:sz w:val="48"/>
          <w:szCs w:val="48"/>
        </w:rPr>
      </w:pPr>
      <w:r>
        <w:rPr>
          <w:rFonts w:ascii="Times New Roman" w:hAnsi="Times New Roman" w:cs="Times New Roman"/>
          <w:sz w:val="48"/>
          <w:szCs w:val="48"/>
        </w:rPr>
        <w:t xml:space="preserve">     </w:t>
      </w:r>
      <w:r w:rsidR="00657DA6">
        <w:rPr>
          <w:rFonts w:ascii="Times New Roman" w:hAnsi="Times New Roman" w:cs="Times New Roman"/>
          <w:sz w:val="48"/>
          <w:szCs w:val="48"/>
        </w:rPr>
        <w:t>T</w:t>
      </w:r>
      <w:r>
        <w:rPr>
          <w:rFonts w:ascii="Times New Roman" w:hAnsi="Times New Roman" w:cs="Times New Roman"/>
          <w:sz w:val="48"/>
          <w:szCs w:val="48"/>
        </w:rPr>
        <w:t>his dichotomy was not merely soci</w:t>
      </w:r>
      <w:r w:rsidR="00657DA6">
        <w:rPr>
          <w:rFonts w:ascii="Times New Roman" w:hAnsi="Times New Roman" w:cs="Times New Roman"/>
          <w:sz w:val="48"/>
          <w:szCs w:val="48"/>
        </w:rPr>
        <w:t>o-</w:t>
      </w:r>
      <w:r>
        <w:rPr>
          <w:rFonts w:ascii="Times New Roman" w:hAnsi="Times New Roman" w:cs="Times New Roman"/>
          <w:sz w:val="48"/>
          <w:szCs w:val="48"/>
        </w:rPr>
        <w:t>economic</w:t>
      </w:r>
      <w:r w:rsidR="00657DA6">
        <w:rPr>
          <w:rFonts w:ascii="Times New Roman" w:hAnsi="Times New Roman" w:cs="Times New Roman"/>
          <w:sz w:val="48"/>
          <w:szCs w:val="48"/>
        </w:rPr>
        <w:t>, it was</w:t>
      </w:r>
      <w:r>
        <w:rPr>
          <w:rFonts w:ascii="Times New Roman" w:hAnsi="Times New Roman" w:cs="Times New Roman"/>
          <w:sz w:val="48"/>
          <w:szCs w:val="48"/>
        </w:rPr>
        <w:t xml:space="preserve"> racial as well</w:t>
      </w:r>
      <w:r w:rsidR="00657DA6">
        <w:rPr>
          <w:rFonts w:ascii="Times New Roman" w:hAnsi="Times New Roman" w:cs="Times New Roman"/>
          <w:sz w:val="48"/>
          <w:szCs w:val="48"/>
        </w:rPr>
        <w:t xml:space="preserve">; </w:t>
      </w:r>
      <w:r>
        <w:rPr>
          <w:rFonts w:ascii="Times New Roman" w:hAnsi="Times New Roman" w:cs="Times New Roman"/>
          <w:sz w:val="48"/>
          <w:szCs w:val="48"/>
        </w:rPr>
        <w:t>according to Risley, Alfred Lyall, Max Muller et al</w:t>
      </w:r>
      <w:r w:rsidR="00861595">
        <w:rPr>
          <w:rFonts w:ascii="Times New Roman" w:hAnsi="Times New Roman" w:cs="Times New Roman"/>
          <w:sz w:val="48"/>
          <w:szCs w:val="48"/>
        </w:rPr>
        <w:t>, th</w:t>
      </w:r>
      <w:r w:rsidR="00657DA6">
        <w:rPr>
          <w:rFonts w:ascii="Times New Roman" w:hAnsi="Times New Roman" w:cs="Times New Roman"/>
          <w:sz w:val="48"/>
          <w:szCs w:val="48"/>
        </w:rPr>
        <w:t>is was the major</w:t>
      </w:r>
      <w:r w:rsidR="00861595">
        <w:rPr>
          <w:rFonts w:ascii="Times New Roman" w:hAnsi="Times New Roman" w:cs="Times New Roman"/>
          <w:sz w:val="48"/>
          <w:szCs w:val="48"/>
        </w:rPr>
        <w:t xml:space="preserve"> difference between the conquering Aryans and the autochthonous subject population. This </w:t>
      </w:r>
      <w:r>
        <w:rPr>
          <w:rFonts w:ascii="Times New Roman" w:hAnsi="Times New Roman" w:cs="Times New Roman"/>
          <w:sz w:val="48"/>
          <w:szCs w:val="48"/>
        </w:rPr>
        <w:t xml:space="preserve">is why Risley went for anthropometric measurement, to classify Bengal castes into two categories according to </w:t>
      </w:r>
      <w:r>
        <w:rPr>
          <w:rFonts w:ascii="Times New Roman" w:hAnsi="Times New Roman" w:cs="Times New Roman"/>
          <w:sz w:val="48"/>
          <w:szCs w:val="48"/>
        </w:rPr>
        <w:lastRenderedPageBreak/>
        <w:t>their racial origin</w:t>
      </w:r>
      <w:r w:rsidR="00861595">
        <w:rPr>
          <w:rFonts w:ascii="Times New Roman" w:hAnsi="Times New Roman" w:cs="Times New Roman"/>
          <w:sz w:val="48"/>
          <w:szCs w:val="48"/>
        </w:rPr>
        <w:t>, as</w:t>
      </w:r>
      <w:r>
        <w:rPr>
          <w:rFonts w:ascii="Times New Roman" w:hAnsi="Times New Roman" w:cs="Times New Roman"/>
          <w:sz w:val="48"/>
          <w:szCs w:val="48"/>
        </w:rPr>
        <w:t xml:space="preserve"> explicit in their physical characteristics</w:t>
      </w:r>
      <w:r w:rsidR="00861595">
        <w:rPr>
          <w:rFonts w:ascii="Times New Roman" w:hAnsi="Times New Roman" w:cs="Times New Roman"/>
          <w:sz w:val="48"/>
          <w:szCs w:val="48"/>
        </w:rPr>
        <w:t>. Interestingly, h</w:t>
      </w:r>
      <w:r>
        <w:rPr>
          <w:rFonts w:ascii="Times New Roman" w:hAnsi="Times New Roman" w:cs="Times New Roman"/>
          <w:sz w:val="48"/>
          <w:szCs w:val="48"/>
        </w:rPr>
        <w:t>e believed that the results of the enquiry would be of much “political value”</w:t>
      </w:r>
      <w:r w:rsidR="00861595">
        <w:rPr>
          <w:rFonts w:ascii="Times New Roman" w:hAnsi="Times New Roman" w:cs="Times New Roman"/>
          <w:sz w:val="48"/>
          <w:szCs w:val="48"/>
        </w:rPr>
        <w:t>.</w:t>
      </w:r>
      <w:r>
        <w:rPr>
          <w:rFonts w:ascii="Times New Roman" w:hAnsi="Times New Roman" w:cs="Times New Roman"/>
          <w:sz w:val="48"/>
          <w:szCs w:val="48"/>
        </w:rPr>
        <w:t xml:space="preserve"> </w:t>
      </w:r>
      <w:r w:rsidR="00861595">
        <w:rPr>
          <w:rFonts w:ascii="Times New Roman" w:hAnsi="Times New Roman" w:cs="Times New Roman"/>
          <w:sz w:val="48"/>
          <w:szCs w:val="48"/>
        </w:rPr>
        <w:t xml:space="preserve">Four </w:t>
      </w:r>
      <w:r>
        <w:rPr>
          <w:rFonts w:ascii="Times New Roman" w:hAnsi="Times New Roman" w:cs="Times New Roman"/>
          <w:sz w:val="48"/>
          <w:szCs w:val="48"/>
        </w:rPr>
        <w:t xml:space="preserve">volumes of </w:t>
      </w:r>
      <w:r w:rsidRPr="0056175E">
        <w:rPr>
          <w:rFonts w:ascii="Times New Roman" w:hAnsi="Times New Roman" w:cs="Times New Roman"/>
          <w:i/>
          <w:iCs/>
          <w:sz w:val="48"/>
          <w:szCs w:val="48"/>
        </w:rPr>
        <w:t xml:space="preserve">The Tribes and Castes of Bengal </w:t>
      </w:r>
      <w:r>
        <w:rPr>
          <w:rFonts w:ascii="Times New Roman" w:hAnsi="Times New Roman" w:cs="Times New Roman"/>
          <w:sz w:val="48"/>
          <w:szCs w:val="48"/>
        </w:rPr>
        <w:t>came out in 1891</w:t>
      </w:r>
      <w:r w:rsidR="007E598A">
        <w:rPr>
          <w:rFonts w:ascii="Times New Roman" w:hAnsi="Times New Roman" w:cs="Times New Roman"/>
          <w:sz w:val="48"/>
          <w:szCs w:val="48"/>
        </w:rPr>
        <w:t>.</w:t>
      </w:r>
      <w:r>
        <w:rPr>
          <w:rFonts w:ascii="Times New Roman" w:hAnsi="Times New Roman" w:cs="Times New Roman"/>
          <w:sz w:val="48"/>
          <w:szCs w:val="48"/>
        </w:rPr>
        <w:t xml:space="preserve"> </w:t>
      </w:r>
      <w:r w:rsidR="007E598A">
        <w:rPr>
          <w:rFonts w:ascii="Times New Roman" w:hAnsi="Times New Roman" w:cs="Times New Roman"/>
          <w:sz w:val="48"/>
          <w:szCs w:val="48"/>
        </w:rPr>
        <w:t>A</w:t>
      </w:r>
      <w:r>
        <w:rPr>
          <w:rFonts w:ascii="Times New Roman" w:hAnsi="Times New Roman" w:cs="Times New Roman"/>
          <w:sz w:val="48"/>
          <w:szCs w:val="48"/>
        </w:rPr>
        <w:t xml:space="preserve"> formal trend in ethnographic studies was thus established, and it developed further during the next three decades.</w:t>
      </w:r>
    </w:p>
    <w:p w14:paraId="768E91B3" w14:textId="77777777" w:rsidR="009C4D51" w:rsidRDefault="009C4D51" w:rsidP="009C4D51">
      <w:pPr>
        <w:jc w:val="both"/>
        <w:rPr>
          <w:rFonts w:ascii="Times New Roman" w:hAnsi="Times New Roman" w:cs="Times New Roman"/>
          <w:sz w:val="48"/>
          <w:szCs w:val="48"/>
        </w:rPr>
      </w:pPr>
    </w:p>
    <w:p w14:paraId="567888D8" w14:textId="77777777" w:rsidR="009C4D51" w:rsidRDefault="009C4D51" w:rsidP="009C4D51">
      <w:pPr>
        <w:jc w:val="center"/>
        <w:rPr>
          <w:rFonts w:ascii="Times New Roman" w:hAnsi="Times New Roman" w:cs="Times New Roman"/>
          <w:sz w:val="48"/>
          <w:szCs w:val="48"/>
        </w:rPr>
      </w:pPr>
      <w:r>
        <w:rPr>
          <w:rFonts w:ascii="Times New Roman" w:hAnsi="Times New Roman" w:cs="Times New Roman"/>
          <w:sz w:val="48"/>
          <w:szCs w:val="48"/>
        </w:rPr>
        <w:t>IV</w:t>
      </w:r>
    </w:p>
    <w:p w14:paraId="6926BA61" w14:textId="48658A75" w:rsidR="009C4D51" w:rsidRDefault="009C4D51" w:rsidP="009C4D51">
      <w:pPr>
        <w:jc w:val="both"/>
        <w:rPr>
          <w:rFonts w:ascii="Times New Roman" w:hAnsi="Times New Roman" w:cs="Times New Roman"/>
          <w:sz w:val="48"/>
          <w:szCs w:val="48"/>
        </w:rPr>
      </w:pPr>
      <w:r>
        <w:rPr>
          <w:rFonts w:ascii="Times New Roman" w:hAnsi="Times New Roman" w:cs="Times New Roman"/>
          <w:sz w:val="48"/>
          <w:szCs w:val="48"/>
        </w:rPr>
        <w:t>The Orientalist and the early official studies sought to establish and regularise “a discourse of differentiations” (Bernard Cohn</w:t>
      </w:r>
      <w:r w:rsidR="00634631">
        <w:rPr>
          <w:rFonts w:ascii="Times New Roman" w:hAnsi="Times New Roman" w:cs="Times New Roman"/>
          <w:sz w:val="48"/>
          <w:szCs w:val="48"/>
        </w:rPr>
        <w:t>’s expression</w:t>
      </w:r>
      <w:r>
        <w:rPr>
          <w:rFonts w:ascii="Times New Roman" w:hAnsi="Times New Roman" w:cs="Times New Roman"/>
          <w:sz w:val="48"/>
          <w:szCs w:val="48"/>
        </w:rPr>
        <w:t>): the vast Hindu world was classified into fixed, caste categories</w:t>
      </w:r>
      <w:r w:rsidR="000E181D">
        <w:rPr>
          <w:rFonts w:ascii="Times New Roman" w:hAnsi="Times New Roman" w:cs="Times New Roman"/>
          <w:sz w:val="48"/>
          <w:szCs w:val="48"/>
        </w:rPr>
        <w:t>. B</w:t>
      </w:r>
      <w:r>
        <w:rPr>
          <w:rFonts w:ascii="Times New Roman" w:hAnsi="Times New Roman" w:cs="Times New Roman"/>
          <w:sz w:val="48"/>
          <w:szCs w:val="48"/>
        </w:rPr>
        <w:t>ut</w:t>
      </w:r>
      <w:r w:rsidR="000E181D">
        <w:rPr>
          <w:rFonts w:ascii="Times New Roman" w:hAnsi="Times New Roman" w:cs="Times New Roman"/>
          <w:sz w:val="48"/>
          <w:szCs w:val="48"/>
        </w:rPr>
        <w:t>,</w:t>
      </w:r>
      <w:r>
        <w:rPr>
          <w:rFonts w:ascii="Times New Roman" w:hAnsi="Times New Roman" w:cs="Times New Roman"/>
          <w:sz w:val="48"/>
          <w:szCs w:val="48"/>
        </w:rPr>
        <w:t xml:space="preserve"> as yet</w:t>
      </w:r>
      <w:r w:rsidR="000E181D">
        <w:rPr>
          <w:rFonts w:ascii="Times New Roman" w:hAnsi="Times New Roman" w:cs="Times New Roman"/>
          <w:sz w:val="48"/>
          <w:szCs w:val="48"/>
        </w:rPr>
        <w:t>,</w:t>
      </w:r>
      <w:r>
        <w:rPr>
          <w:rFonts w:ascii="Times New Roman" w:hAnsi="Times New Roman" w:cs="Times New Roman"/>
          <w:sz w:val="48"/>
          <w:szCs w:val="48"/>
        </w:rPr>
        <w:t xml:space="preserve"> knowledge about their numerical position or their relative socio-economic conditions</w:t>
      </w:r>
      <w:r w:rsidR="000E181D">
        <w:rPr>
          <w:rFonts w:ascii="Times New Roman" w:hAnsi="Times New Roman" w:cs="Times New Roman"/>
          <w:sz w:val="48"/>
          <w:szCs w:val="48"/>
        </w:rPr>
        <w:t xml:space="preserve"> was imperfect.</w:t>
      </w:r>
      <w:r>
        <w:rPr>
          <w:rFonts w:ascii="Times New Roman" w:hAnsi="Times New Roman" w:cs="Times New Roman"/>
          <w:sz w:val="48"/>
          <w:szCs w:val="48"/>
        </w:rPr>
        <w:t xml:space="preserve"> </w:t>
      </w:r>
      <w:r w:rsidR="000E181D">
        <w:rPr>
          <w:rFonts w:ascii="Times New Roman" w:hAnsi="Times New Roman" w:cs="Times New Roman"/>
          <w:sz w:val="48"/>
          <w:szCs w:val="48"/>
        </w:rPr>
        <w:t xml:space="preserve">As Sekhar Bandyopadhyay puts it: </w:t>
      </w:r>
      <w:r>
        <w:rPr>
          <w:rFonts w:ascii="Times New Roman" w:hAnsi="Times New Roman" w:cs="Times New Roman"/>
          <w:sz w:val="48"/>
          <w:szCs w:val="48"/>
        </w:rPr>
        <w:t>“</w:t>
      </w:r>
      <w:r w:rsidR="004A2875">
        <w:rPr>
          <w:rFonts w:ascii="Times New Roman" w:hAnsi="Times New Roman" w:cs="Times New Roman"/>
          <w:sz w:val="48"/>
          <w:szCs w:val="48"/>
        </w:rPr>
        <w:t>[There]</w:t>
      </w:r>
      <w:r>
        <w:rPr>
          <w:rFonts w:ascii="Times New Roman" w:hAnsi="Times New Roman" w:cs="Times New Roman"/>
          <w:sz w:val="48"/>
          <w:szCs w:val="48"/>
        </w:rPr>
        <w:t xml:space="preserve"> was need for a more rigorous objectification and ordination of the categories in order to make them more useful for administrative purposes</w:t>
      </w:r>
      <w:r w:rsidR="000E181D">
        <w:rPr>
          <w:rFonts w:ascii="Times New Roman" w:hAnsi="Times New Roman" w:cs="Times New Roman"/>
          <w:sz w:val="48"/>
          <w:szCs w:val="48"/>
        </w:rPr>
        <w:t>.”</w:t>
      </w:r>
      <w:r>
        <w:rPr>
          <w:rFonts w:ascii="Times New Roman" w:hAnsi="Times New Roman" w:cs="Times New Roman"/>
          <w:sz w:val="48"/>
          <w:szCs w:val="48"/>
        </w:rPr>
        <w:t xml:space="preserve"> </w:t>
      </w:r>
      <w:r w:rsidR="000E181D">
        <w:rPr>
          <w:rFonts w:ascii="Times New Roman" w:hAnsi="Times New Roman" w:cs="Times New Roman"/>
          <w:sz w:val="48"/>
          <w:szCs w:val="48"/>
        </w:rPr>
        <w:t>He shows that t</w:t>
      </w:r>
      <w:r>
        <w:rPr>
          <w:rFonts w:ascii="Times New Roman" w:hAnsi="Times New Roman" w:cs="Times New Roman"/>
          <w:sz w:val="48"/>
          <w:szCs w:val="48"/>
        </w:rPr>
        <w:t xml:space="preserve">his </w:t>
      </w:r>
      <w:r>
        <w:rPr>
          <w:rFonts w:ascii="Times New Roman" w:hAnsi="Times New Roman" w:cs="Times New Roman"/>
          <w:sz w:val="48"/>
          <w:szCs w:val="48"/>
        </w:rPr>
        <w:lastRenderedPageBreak/>
        <w:t xml:space="preserve">task was accomplished in the early </w:t>
      </w:r>
      <w:r w:rsidR="000E181D">
        <w:rPr>
          <w:rFonts w:ascii="Times New Roman" w:hAnsi="Times New Roman" w:cs="Times New Roman"/>
          <w:sz w:val="48"/>
          <w:szCs w:val="48"/>
        </w:rPr>
        <w:t>20</w:t>
      </w:r>
      <w:r w:rsidR="000E181D" w:rsidRPr="000E181D">
        <w:rPr>
          <w:rFonts w:ascii="Times New Roman" w:hAnsi="Times New Roman" w:cs="Times New Roman"/>
          <w:sz w:val="48"/>
          <w:szCs w:val="48"/>
          <w:vertAlign w:val="superscript"/>
        </w:rPr>
        <w:t>th</w:t>
      </w:r>
      <w:r w:rsidR="000E181D">
        <w:rPr>
          <w:rFonts w:ascii="Times New Roman" w:hAnsi="Times New Roman" w:cs="Times New Roman"/>
          <w:sz w:val="48"/>
          <w:szCs w:val="48"/>
        </w:rPr>
        <w:t xml:space="preserve"> </w:t>
      </w:r>
      <w:r>
        <w:rPr>
          <w:rFonts w:ascii="Times New Roman" w:hAnsi="Times New Roman" w:cs="Times New Roman"/>
          <w:sz w:val="48"/>
          <w:szCs w:val="48"/>
        </w:rPr>
        <w:t>century, primarily through the decennial census operations.</w:t>
      </w:r>
    </w:p>
    <w:p w14:paraId="772BAFD9" w14:textId="11C2C45F" w:rsidR="009C4D51" w:rsidRDefault="009C4D51" w:rsidP="009C4D51">
      <w:pPr>
        <w:jc w:val="both"/>
        <w:rPr>
          <w:rFonts w:ascii="Times New Roman" w:hAnsi="Times New Roman" w:cs="Times New Roman"/>
          <w:sz w:val="48"/>
          <w:szCs w:val="48"/>
        </w:rPr>
      </w:pPr>
      <w:r>
        <w:rPr>
          <w:rFonts w:ascii="Times New Roman" w:hAnsi="Times New Roman" w:cs="Times New Roman"/>
          <w:sz w:val="48"/>
          <w:szCs w:val="48"/>
        </w:rPr>
        <w:t xml:space="preserve">     When the 1891 census operations began, the Gov</w:t>
      </w:r>
      <w:r w:rsidR="004A2875">
        <w:rPr>
          <w:rFonts w:ascii="Times New Roman" w:hAnsi="Times New Roman" w:cs="Times New Roman"/>
          <w:sz w:val="48"/>
          <w:szCs w:val="48"/>
        </w:rPr>
        <w:t>ernmen</w:t>
      </w:r>
      <w:r>
        <w:rPr>
          <w:rFonts w:ascii="Times New Roman" w:hAnsi="Times New Roman" w:cs="Times New Roman"/>
          <w:sz w:val="48"/>
          <w:szCs w:val="48"/>
        </w:rPr>
        <w:t>t intended to collect extensive sociological data; enumerators were to collect information not only about “Religion”, but about “Sect of religion” as well and not merely “caste &amp;c” but on “Sub-division of caste &amp;c” too</w:t>
      </w:r>
      <w:r w:rsidR="00B673EF">
        <w:rPr>
          <w:rFonts w:ascii="Times New Roman" w:hAnsi="Times New Roman" w:cs="Times New Roman"/>
          <w:sz w:val="48"/>
          <w:szCs w:val="48"/>
        </w:rPr>
        <w:t>. This was achieved by the C</w:t>
      </w:r>
      <w:r>
        <w:rPr>
          <w:rFonts w:ascii="Times New Roman" w:hAnsi="Times New Roman" w:cs="Times New Roman"/>
          <w:sz w:val="48"/>
          <w:szCs w:val="48"/>
        </w:rPr>
        <w:t xml:space="preserve">ensus of 1901, </w:t>
      </w:r>
      <w:r w:rsidR="00B673EF">
        <w:rPr>
          <w:rFonts w:ascii="Times New Roman" w:hAnsi="Times New Roman" w:cs="Times New Roman"/>
          <w:sz w:val="48"/>
          <w:szCs w:val="48"/>
        </w:rPr>
        <w:t>however. C</w:t>
      </w:r>
      <w:r>
        <w:rPr>
          <w:rFonts w:ascii="Times New Roman" w:hAnsi="Times New Roman" w:cs="Times New Roman"/>
          <w:sz w:val="48"/>
          <w:szCs w:val="48"/>
        </w:rPr>
        <w:t>arried out under Risley’s supervision, it incorporated the recommendation of the British Association for the Advancement of Science that ethnographic investigations be undertaken in connection with census operations</w:t>
      </w:r>
      <w:r w:rsidR="00B673EF">
        <w:rPr>
          <w:rFonts w:ascii="Times New Roman" w:hAnsi="Times New Roman" w:cs="Times New Roman"/>
          <w:sz w:val="48"/>
          <w:szCs w:val="48"/>
        </w:rPr>
        <w:t xml:space="preserve">. The idea was that, in order </w:t>
      </w:r>
      <w:r>
        <w:rPr>
          <w:rFonts w:ascii="Times New Roman" w:hAnsi="Times New Roman" w:cs="Times New Roman"/>
          <w:sz w:val="48"/>
          <w:szCs w:val="48"/>
        </w:rPr>
        <w:t xml:space="preserve">to rule effectively the Government must know properly the customs and beliefs of the people, as well as the inner divisions of the society both vertical and horizontal. The economic divisions could be brought out through cadastral surveys, while social </w:t>
      </w:r>
      <w:r>
        <w:rPr>
          <w:rFonts w:ascii="Times New Roman" w:hAnsi="Times New Roman" w:cs="Times New Roman"/>
          <w:sz w:val="48"/>
          <w:szCs w:val="48"/>
        </w:rPr>
        <w:lastRenderedPageBreak/>
        <w:t>divisions had to be determined through census reports.</w:t>
      </w:r>
    </w:p>
    <w:p w14:paraId="601915B6" w14:textId="7634D688" w:rsidR="009C4D51" w:rsidRDefault="009C4D51" w:rsidP="009C4D51">
      <w:pPr>
        <w:jc w:val="both"/>
        <w:rPr>
          <w:rFonts w:ascii="Times New Roman" w:hAnsi="Times New Roman" w:cs="Times New Roman"/>
          <w:sz w:val="48"/>
          <w:szCs w:val="48"/>
        </w:rPr>
      </w:pPr>
      <w:r>
        <w:rPr>
          <w:rFonts w:ascii="Times New Roman" w:hAnsi="Times New Roman" w:cs="Times New Roman"/>
          <w:sz w:val="48"/>
          <w:szCs w:val="48"/>
        </w:rPr>
        <w:t xml:space="preserve">     Simultaneously with census operations, </w:t>
      </w:r>
      <w:r w:rsidR="004A2875">
        <w:rPr>
          <w:rFonts w:ascii="Times New Roman" w:hAnsi="Times New Roman" w:cs="Times New Roman"/>
          <w:sz w:val="48"/>
          <w:szCs w:val="48"/>
        </w:rPr>
        <w:t xml:space="preserve">the </w:t>
      </w:r>
      <w:r>
        <w:rPr>
          <w:rFonts w:ascii="Times New Roman" w:hAnsi="Times New Roman" w:cs="Times New Roman"/>
          <w:sz w:val="48"/>
          <w:szCs w:val="48"/>
        </w:rPr>
        <w:t>G</w:t>
      </w:r>
      <w:r w:rsidR="00D44287">
        <w:rPr>
          <w:rFonts w:ascii="Times New Roman" w:hAnsi="Times New Roman" w:cs="Times New Roman"/>
          <w:sz w:val="48"/>
          <w:szCs w:val="48"/>
        </w:rPr>
        <w:t xml:space="preserve">overnment </w:t>
      </w:r>
      <w:r>
        <w:rPr>
          <w:rFonts w:ascii="Times New Roman" w:hAnsi="Times New Roman" w:cs="Times New Roman"/>
          <w:sz w:val="48"/>
          <w:szCs w:val="48"/>
        </w:rPr>
        <w:t>o</w:t>
      </w:r>
      <w:r w:rsidR="00D44287">
        <w:rPr>
          <w:rFonts w:ascii="Times New Roman" w:hAnsi="Times New Roman" w:cs="Times New Roman"/>
          <w:sz w:val="48"/>
          <w:szCs w:val="48"/>
        </w:rPr>
        <w:t xml:space="preserve">f </w:t>
      </w:r>
      <w:r>
        <w:rPr>
          <w:rFonts w:ascii="Times New Roman" w:hAnsi="Times New Roman" w:cs="Times New Roman"/>
          <w:sz w:val="48"/>
          <w:szCs w:val="48"/>
        </w:rPr>
        <w:t>I</w:t>
      </w:r>
      <w:r w:rsidR="00D44287">
        <w:rPr>
          <w:rFonts w:ascii="Times New Roman" w:hAnsi="Times New Roman" w:cs="Times New Roman"/>
          <w:sz w:val="48"/>
          <w:szCs w:val="48"/>
        </w:rPr>
        <w:t>ndia</w:t>
      </w:r>
      <w:r>
        <w:rPr>
          <w:rFonts w:ascii="Times New Roman" w:hAnsi="Times New Roman" w:cs="Times New Roman"/>
          <w:sz w:val="48"/>
          <w:szCs w:val="48"/>
        </w:rPr>
        <w:t xml:space="preserve"> devised a scheme in 1901 for a more systematic and prolonged ethnographic survey of India. </w:t>
      </w:r>
      <w:r w:rsidR="00D44287">
        <w:rPr>
          <w:rFonts w:ascii="Times New Roman" w:hAnsi="Times New Roman" w:cs="Times New Roman"/>
          <w:sz w:val="48"/>
          <w:szCs w:val="48"/>
        </w:rPr>
        <w:t xml:space="preserve">A </w:t>
      </w:r>
      <w:r>
        <w:rPr>
          <w:rFonts w:ascii="Times New Roman" w:hAnsi="Times New Roman" w:cs="Times New Roman"/>
          <w:sz w:val="48"/>
          <w:szCs w:val="48"/>
        </w:rPr>
        <w:t>Superintendent of Ethnography appointed in each province, to be assisted by district officers, to prepare an account of tribes and castes in the province</w:t>
      </w:r>
      <w:r w:rsidR="00D44287">
        <w:rPr>
          <w:rFonts w:ascii="Times New Roman" w:hAnsi="Times New Roman" w:cs="Times New Roman"/>
          <w:sz w:val="48"/>
          <w:szCs w:val="48"/>
        </w:rPr>
        <w:t>.</w:t>
      </w:r>
      <w:r>
        <w:rPr>
          <w:rFonts w:ascii="Times New Roman" w:hAnsi="Times New Roman" w:cs="Times New Roman"/>
          <w:sz w:val="48"/>
          <w:szCs w:val="48"/>
        </w:rPr>
        <w:t xml:space="preserve"> Risley </w:t>
      </w:r>
      <w:r w:rsidR="00D44287">
        <w:rPr>
          <w:rFonts w:ascii="Times New Roman" w:hAnsi="Times New Roman" w:cs="Times New Roman"/>
          <w:sz w:val="48"/>
          <w:szCs w:val="48"/>
        </w:rPr>
        <w:t xml:space="preserve">was </w:t>
      </w:r>
      <w:r>
        <w:rPr>
          <w:rFonts w:ascii="Times New Roman" w:hAnsi="Times New Roman" w:cs="Times New Roman"/>
          <w:sz w:val="48"/>
          <w:szCs w:val="48"/>
        </w:rPr>
        <w:t>appointed Director of Ethnography in India</w:t>
      </w:r>
      <w:r w:rsidR="00D44287">
        <w:rPr>
          <w:rFonts w:ascii="Times New Roman" w:hAnsi="Times New Roman" w:cs="Times New Roman"/>
          <w:sz w:val="48"/>
          <w:szCs w:val="48"/>
        </w:rPr>
        <w:t>, and the</w:t>
      </w:r>
      <w:r>
        <w:rPr>
          <w:rFonts w:ascii="Times New Roman" w:hAnsi="Times New Roman" w:cs="Times New Roman"/>
          <w:sz w:val="48"/>
          <w:szCs w:val="48"/>
        </w:rPr>
        <w:t xml:space="preserve"> Secretary of State sanctioned Rs. 1,50,000 for four years</w:t>
      </w:r>
      <w:r w:rsidR="00D44287">
        <w:rPr>
          <w:rFonts w:ascii="Times New Roman" w:hAnsi="Times New Roman" w:cs="Times New Roman"/>
          <w:sz w:val="48"/>
          <w:szCs w:val="48"/>
        </w:rPr>
        <w:t xml:space="preserve"> for the task</w:t>
      </w:r>
      <w:r>
        <w:rPr>
          <w:rFonts w:ascii="Times New Roman" w:hAnsi="Times New Roman" w:cs="Times New Roman"/>
          <w:sz w:val="48"/>
          <w:szCs w:val="48"/>
        </w:rPr>
        <w:t>.</w:t>
      </w:r>
      <w:r w:rsidR="00FF62A4">
        <w:rPr>
          <w:rFonts w:ascii="Times New Roman" w:hAnsi="Times New Roman" w:cs="Times New Roman"/>
          <w:sz w:val="48"/>
          <w:szCs w:val="48"/>
        </w:rPr>
        <w:t xml:space="preserve"> </w:t>
      </w:r>
      <w:r>
        <w:rPr>
          <w:rFonts w:ascii="Times New Roman" w:hAnsi="Times New Roman" w:cs="Times New Roman"/>
          <w:sz w:val="48"/>
          <w:szCs w:val="48"/>
        </w:rPr>
        <w:t>E. A. Gait, the first Provincial Superintendent of Ethnography</w:t>
      </w:r>
      <w:r w:rsidR="00FF62A4">
        <w:rPr>
          <w:rFonts w:ascii="Times New Roman" w:hAnsi="Times New Roman" w:cs="Times New Roman"/>
          <w:sz w:val="48"/>
          <w:szCs w:val="48"/>
        </w:rPr>
        <w:t xml:space="preserve"> of Bengal</w:t>
      </w:r>
      <w:r>
        <w:rPr>
          <w:rFonts w:ascii="Times New Roman" w:hAnsi="Times New Roman" w:cs="Times New Roman"/>
          <w:sz w:val="48"/>
          <w:szCs w:val="48"/>
        </w:rPr>
        <w:t>, intended to supplement information contained in Risley</w:t>
      </w:r>
      <w:r w:rsidR="00FF62A4">
        <w:rPr>
          <w:rFonts w:ascii="Times New Roman" w:hAnsi="Times New Roman" w:cs="Times New Roman"/>
          <w:sz w:val="48"/>
          <w:szCs w:val="48"/>
        </w:rPr>
        <w:t>’s</w:t>
      </w:r>
      <w:r>
        <w:rPr>
          <w:rFonts w:ascii="Times New Roman" w:hAnsi="Times New Roman" w:cs="Times New Roman"/>
          <w:sz w:val="48"/>
          <w:szCs w:val="48"/>
        </w:rPr>
        <w:t xml:space="preserve"> book; more significantly, he also sought out similar information regarding the </w:t>
      </w:r>
      <w:r w:rsidR="00FF62A4">
        <w:rPr>
          <w:rFonts w:ascii="Times New Roman" w:hAnsi="Times New Roman" w:cs="Times New Roman"/>
          <w:sz w:val="48"/>
          <w:szCs w:val="48"/>
        </w:rPr>
        <w:t>“</w:t>
      </w:r>
      <w:r>
        <w:rPr>
          <w:rFonts w:ascii="Times New Roman" w:hAnsi="Times New Roman" w:cs="Times New Roman"/>
          <w:sz w:val="48"/>
          <w:szCs w:val="48"/>
        </w:rPr>
        <w:t xml:space="preserve">Muhommadan castes”. </w:t>
      </w:r>
      <w:r w:rsidR="00FF62A4">
        <w:rPr>
          <w:rFonts w:ascii="Times New Roman" w:hAnsi="Times New Roman" w:cs="Times New Roman"/>
          <w:sz w:val="48"/>
          <w:szCs w:val="48"/>
        </w:rPr>
        <w:t xml:space="preserve">Bandyopadhyay’s comment: </w:t>
      </w:r>
      <w:r>
        <w:rPr>
          <w:rFonts w:ascii="Times New Roman" w:hAnsi="Times New Roman" w:cs="Times New Roman"/>
          <w:sz w:val="48"/>
          <w:szCs w:val="48"/>
        </w:rPr>
        <w:t>“A new dimension was added to the existing discourse of differentiation, perhaps, due to the political exigencies of the time.”</w:t>
      </w:r>
      <w:r w:rsidR="00FF62A4">
        <w:rPr>
          <w:rFonts w:ascii="Times New Roman" w:hAnsi="Times New Roman" w:cs="Times New Roman"/>
          <w:sz w:val="48"/>
          <w:szCs w:val="48"/>
        </w:rPr>
        <w:t xml:space="preserve"> </w:t>
      </w:r>
      <w:r>
        <w:rPr>
          <w:rFonts w:ascii="Times New Roman" w:hAnsi="Times New Roman" w:cs="Times New Roman"/>
          <w:sz w:val="48"/>
          <w:szCs w:val="48"/>
        </w:rPr>
        <w:t xml:space="preserve">Meanwhile, a close cooperation between the </w:t>
      </w:r>
      <w:r w:rsidR="004A2875">
        <w:rPr>
          <w:rFonts w:ascii="Times New Roman" w:hAnsi="Times New Roman" w:cs="Times New Roman"/>
          <w:sz w:val="48"/>
          <w:szCs w:val="48"/>
        </w:rPr>
        <w:t>G</w:t>
      </w:r>
      <w:r>
        <w:rPr>
          <w:rFonts w:ascii="Times New Roman" w:hAnsi="Times New Roman" w:cs="Times New Roman"/>
          <w:sz w:val="48"/>
          <w:szCs w:val="48"/>
        </w:rPr>
        <w:t xml:space="preserve">overnment and the Asiatic Society was </w:t>
      </w:r>
      <w:r>
        <w:rPr>
          <w:rFonts w:ascii="Times New Roman" w:hAnsi="Times New Roman" w:cs="Times New Roman"/>
          <w:sz w:val="48"/>
          <w:szCs w:val="48"/>
        </w:rPr>
        <w:lastRenderedPageBreak/>
        <w:t>developing for the purpose of ethnographic research</w:t>
      </w:r>
      <w:r w:rsidR="00FF62A4">
        <w:rPr>
          <w:rFonts w:ascii="Times New Roman" w:hAnsi="Times New Roman" w:cs="Times New Roman"/>
          <w:sz w:val="48"/>
          <w:szCs w:val="48"/>
        </w:rPr>
        <w:t>.</w:t>
      </w:r>
      <w:r>
        <w:rPr>
          <w:rFonts w:ascii="Times New Roman" w:hAnsi="Times New Roman" w:cs="Times New Roman"/>
          <w:sz w:val="48"/>
          <w:szCs w:val="48"/>
        </w:rPr>
        <w:t xml:space="preserve">      </w:t>
      </w:r>
    </w:p>
    <w:p w14:paraId="3D62C620" w14:textId="61CCB770" w:rsidR="009C4D51" w:rsidRDefault="009C4D51" w:rsidP="009C4D51">
      <w:pPr>
        <w:jc w:val="both"/>
        <w:rPr>
          <w:rFonts w:ascii="Times New Roman" w:hAnsi="Times New Roman" w:cs="Times New Roman"/>
          <w:sz w:val="48"/>
          <w:szCs w:val="48"/>
        </w:rPr>
      </w:pPr>
      <w:r>
        <w:rPr>
          <w:rFonts w:ascii="Times New Roman" w:hAnsi="Times New Roman" w:cs="Times New Roman"/>
          <w:sz w:val="48"/>
          <w:szCs w:val="48"/>
        </w:rPr>
        <w:t xml:space="preserve">     </w:t>
      </w:r>
      <w:r w:rsidR="00FF62A4">
        <w:rPr>
          <w:rFonts w:ascii="Times New Roman" w:hAnsi="Times New Roman" w:cs="Times New Roman"/>
          <w:sz w:val="48"/>
          <w:szCs w:val="48"/>
        </w:rPr>
        <w:t xml:space="preserve">The </w:t>
      </w:r>
      <w:r>
        <w:rPr>
          <w:rFonts w:ascii="Times New Roman" w:hAnsi="Times New Roman" w:cs="Times New Roman"/>
          <w:sz w:val="48"/>
          <w:szCs w:val="48"/>
        </w:rPr>
        <w:t>1911 census provided for further systematisation of th</w:t>
      </w:r>
      <w:r w:rsidR="00A8433E">
        <w:rPr>
          <w:rFonts w:ascii="Times New Roman" w:hAnsi="Times New Roman" w:cs="Times New Roman"/>
          <w:sz w:val="48"/>
          <w:szCs w:val="48"/>
        </w:rPr>
        <w:t>e colonial</w:t>
      </w:r>
      <w:r>
        <w:rPr>
          <w:rFonts w:ascii="Times New Roman" w:hAnsi="Times New Roman" w:cs="Times New Roman"/>
          <w:sz w:val="48"/>
          <w:szCs w:val="48"/>
        </w:rPr>
        <w:t xml:space="preserve"> perception: on the eve of this census the Government made the first attempt to develop a separate identity among the lower castes, now known as the </w:t>
      </w:r>
      <w:r w:rsidR="00A8433E">
        <w:rPr>
          <w:rFonts w:ascii="Times New Roman" w:hAnsi="Times New Roman" w:cs="Times New Roman"/>
          <w:sz w:val="48"/>
          <w:szCs w:val="48"/>
        </w:rPr>
        <w:t>“</w:t>
      </w:r>
      <w:r>
        <w:rPr>
          <w:rFonts w:ascii="Times New Roman" w:hAnsi="Times New Roman" w:cs="Times New Roman"/>
          <w:sz w:val="48"/>
          <w:szCs w:val="48"/>
        </w:rPr>
        <w:t>depressed classes</w:t>
      </w:r>
      <w:r w:rsidR="00A8433E">
        <w:rPr>
          <w:rFonts w:ascii="Times New Roman" w:hAnsi="Times New Roman" w:cs="Times New Roman"/>
          <w:sz w:val="48"/>
          <w:szCs w:val="48"/>
        </w:rPr>
        <w:t>”</w:t>
      </w:r>
      <w:r>
        <w:rPr>
          <w:rFonts w:ascii="Times New Roman" w:hAnsi="Times New Roman" w:cs="Times New Roman"/>
          <w:sz w:val="48"/>
          <w:szCs w:val="48"/>
        </w:rPr>
        <w:t xml:space="preserve"> in official parlance</w:t>
      </w:r>
      <w:r w:rsidR="00A8433E">
        <w:rPr>
          <w:rFonts w:ascii="Times New Roman" w:hAnsi="Times New Roman" w:cs="Times New Roman"/>
          <w:sz w:val="48"/>
          <w:szCs w:val="48"/>
        </w:rPr>
        <w:t xml:space="preserve">. The </w:t>
      </w:r>
      <w:r>
        <w:rPr>
          <w:rFonts w:ascii="Times New Roman" w:hAnsi="Times New Roman" w:cs="Times New Roman"/>
          <w:sz w:val="48"/>
          <w:szCs w:val="48"/>
        </w:rPr>
        <w:t>circular</w:t>
      </w:r>
      <w:r w:rsidR="00A8433E">
        <w:rPr>
          <w:rFonts w:ascii="Times New Roman" w:hAnsi="Times New Roman" w:cs="Times New Roman"/>
          <w:sz w:val="48"/>
          <w:szCs w:val="48"/>
        </w:rPr>
        <w:t>,</w:t>
      </w:r>
      <w:r>
        <w:rPr>
          <w:rFonts w:ascii="Times New Roman" w:hAnsi="Times New Roman" w:cs="Times New Roman"/>
          <w:sz w:val="48"/>
          <w:szCs w:val="48"/>
        </w:rPr>
        <w:t xml:space="preserve"> dated 12 July 1910</w:t>
      </w:r>
      <w:r w:rsidR="00A8433E">
        <w:rPr>
          <w:rFonts w:ascii="Times New Roman" w:hAnsi="Times New Roman" w:cs="Times New Roman"/>
          <w:sz w:val="48"/>
          <w:szCs w:val="48"/>
        </w:rPr>
        <w:t>,</w:t>
      </w:r>
      <w:r>
        <w:rPr>
          <w:rFonts w:ascii="Times New Roman" w:hAnsi="Times New Roman" w:cs="Times New Roman"/>
          <w:sz w:val="48"/>
          <w:szCs w:val="48"/>
        </w:rPr>
        <w:t xml:space="preserve"> asked for separate classification of the </w:t>
      </w:r>
      <w:r w:rsidR="00A8433E">
        <w:rPr>
          <w:rFonts w:ascii="Times New Roman" w:hAnsi="Times New Roman" w:cs="Times New Roman"/>
          <w:sz w:val="48"/>
          <w:szCs w:val="48"/>
        </w:rPr>
        <w:t>“</w:t>
      </w:r>
      <w:r>
        <w:rPr>
          <w:rFonts w:ascii="Times New Roman" w:hAnsi="Times New Roman" w:cs="Times New Roman"/>
          <w:sz w:val="48"/>
          <w:szCs w:val="48"/>
        </w:rPr>
        <w:t>depressed classes</w:t>
      </w:r>
      <w:r w:rsidR="00A8433E">
        <w:rPr>
          <w:rFonts w:ascii="Times New Roman" w:hAnsi="Times New Roman" w:cs="Times New Roman"/>
          <w:sz w:val="48"/>
          <w:szCs w:val="48"/>
        </w:rPr>
        <w:t xml:space="preserve">”. This was </w:t>
      </w:r>
      <w:r>
        <w:rPr>
          <w:rFonts w:ascii="Times New Roman" w:hAnsi="Times New Roman" w:cs="Times New Roman"/>
          <w:sz w:val="48"/>
          <w:szCs w:val="48"/>
        </w:rPr>
        <w:t>at once the target of attack by the nationalists, who “saw in it a sinister political motive, allegedly prompted by the Muslim League…designed…to reduce the numerical superiority of the Hindus through non-recognition of certain untouchable castes as members of Hindu society”.</w:t>
      </w:r>
    </w:p>
    <w:p w14:paraId="11579FC1" w14:textId="126441ED" w:rsidR="009C4D51" w:rsidRDefault="009C4D51" w:rsidP="009C4D51">
      <w:pPr>
        <w:jc w:val="both"/>
        <w:rPr>
          <w:rFonts w:ascii="Times New Roman" w:hAnsi="Times New Roman" w:cs="Times New Roman"/>
          <w:sz w:val="48"/>
          <w:szCs w:val="48"/>
        </w:rPr>
      </w:pPr>
      <w:r>
        <w:rPr>
          <w:rFonts w:ascii="Times New Roman" w:hAnsi="Times New Roman" w:cs="Times New Roman"/>
          <w:sz w:val="48"/>
          <w:szCs w:val="48"/>
        </w:rPr>
        <w:t xml:space="preserve">     </w:t>
      </w:r>
      <w:r w:rsidR="00A8433E">
        <w:rPr>
          <w:rFonts w:ascii="Times New Roman" w:hAnsi="Times New Roman" w:cs="Times New Roman"/>
          <w:sz w:val="48"/>
          <w:szCs w:val="48"/>
        </w:rPr>
        <w:t>According to Bandyopadhyay, this was p</w:t>
      </w:r>
      <w:r>
        <w:rPr>
          <w:rFonts w:ascii="Times New Roman" w:hAnsi="Times New Roman" w:cs="Times New Roman"/>
          <w:sz w:val="48"/>
          <w:szCs w:val="48"/>
        </w:rPr>
        <w:t>erhaps not designed to enhance existing H</w:t>
      </w:r>
      <w:r w:rsidR="00A8433E">
        <w:rPr>
          <w:rFonts w:ascii="Times New Roman" w:hAnsi="Times New Roman" w:cs="Times New Roman"/>
          <w:sz w:val="48"/>
          <w:szCs w:val="48"/>
        </w:rPr>
        <w:t>indu</w:t>
      </w:r>
      <w:r>
        <w:rPr>
          <w:rFonts w:ascii="Times New Roman" w:hAnsi="Times New Roman" w:cs="Times New Roman"/>
          <w:sz w:val="48"/>
          <w:szCs w:val="48"/>
        </w:rPr>
        <w:t>-M</w:t>
      </w:r>
      <w:r w:rsidR="00A8433E">
        <w:rPr>
          <w:rFonts w:ascii="Times New Roman" w:hAnsi="Times New Roman" w:cs="Times New Roman"/>
          <w:sz w:val="48"/>
          <w:szCs w:val="48"/>
        </w:rPr>
        <w:t>uslim</w:t>
      </w:r>
      <w:r>
        <w:rPr>
          <w:rFonts w:ascii="Times New Roman" w:hAnsi="Times New Roman" w:cs="Times New Roman"/>
          <w:sz w:val="48"/>
          <w:szCs w:val="48"/>
        </w:rPr>
        <w:t xml:space="preserve"> d</w:t>
      </w:r>
      <w:r w:rsidR="00894CA5">
        <w:rPr>
          <w:rFonts w:ascii="Times New Roman" w:hAnsi="Times New Roman" w:cs="Times New Roman"/>
          <w:sz w:val="48"/>
          <w:szCs w:val="48"/>
        </w:rPr>
        <w:t>ifferences</w:t>
      </w:r>
      <w:r>
        <w:rPr>
          <w:rFonts w:ascii="Times New Roman" w:hAnsi="Times New Roman" w:cs="Times New Roman"/>
          <w:sz w:val="48"/>
          <w:szCs w:val="48"/>
        </w:rPr>
        <w:t xml:space="preserve">; </w:t>
      </w:r>
      <w:r w:rsidR="00A8433E">
        <w:rPr>
          <w:rFonts w:ascii="Times New Roman" w:hAnsi="Times New Roman" w:cs="Times New Roman"/>
          <w:sz w:val="48"/>
          <w:szCs w:val="48"/>
        </w:rPr>
        <w:t xml:space="preserve">as he sees it, </w:t>
      </w:r>
      <w:r>
        <w:rPr>
          <w:rFonts w:ascii="Times New Roman" w:hAnsi="Times New Roman" w:cs="Times New Roman"/>
          <w:sz w:val="48"/>
          <w:szCs w:val="48"/>
        </w:rPr>
        <w:t>“its main objective was to acquire information about relative demographic and socio-</w:t>
      </w:r>
      <w:r>
        <w:rPr>
          <w:rFonts w:ascii="Times New Roman" w:hAnsi="Times New Roman" w:cs="Times New Roman"/>
          <w:sz w:val="48"/>
          <w:szCs w:val="48"/>
        </w:rPr>
        <w:lastRenderedPageBreak/>
        <w:t>economic position of the caste Hindus and untouchables and thereby to politicise another dichotomy in Bengali society”</w:t>
      </w:r>
      <w:r w:rsidR="00894CA5">
        <w:rPr>
          <w:rFonts w:ascii="Times New Roman" w:hAnsi="Times New Roman" w:cs="Times New Roman"/>
          <w:sz w:val="48"/>
          <w:szCs w:val="48"/>
        </w:rPr>
        <w:t xml:space="preserve">. The </w:t>
      </w:r>
      <w:r>
        <w:rPr>
          <w:rFonts w:ascii="Times New Roman" w:hAnsi="Times New Roman" w:cs="Times New Roman"/>
          <w:sz w:val="48"/>
          <w:szCs w:val="48"/>
        </w:rPr>
        <w:t>circular met with strong opposition from all sections of Hindu pres</w:t>
      </w:r>
      <w:r w:rsidR="00894CA5">
        <w:rPr>
          <w:rFonts w:ascii="Times New Roman" w:hAnsi="Times New Roman" w:cs="Times New Roman"/>
          <w:sz w:val="48"/>
          <w:szCs w:val="48"/>
        </w:rPr>
        <w:t>s;</w:t>
      </w:r>
      <w:r>
        <w:rPr>
          <w:rFonts w:ascii="Times New Roman" w:hAnsi="Times New Roman" w:cs="Times New Roman"/>
          <w:sz w:val="48"/>
          <w:szCs w:val="48"/>
        </w:rPr>
        <w:t xml:space="preserve"> Surendranath Banerjea’s memorandum urged </w:t>
      </w:r>
      <w:r w:rsidR="00894CA5">
        <w:rPr>
          <w:rFonts w:ascii="Times New Roman" w:hAnsi="Times New Roman" w:cs="Times New Roman"/>
          <w:sz w:val="48"/>
          <w:szCs w:val="48"/>
        </w:rPr>
        <w:t xml:space="preserve">its </w:t>
      </w:r>
      <w:r>
        <w:rPr>
          <w:rFonts w:ascii="Times New Roman" w:hAnsi="Times New Roman" w:cs="Times New Roman"/>
          <w:sz w:val="48"/>
          <w:szCs w:val="48"/>
        </w:rPr>
        <w:t xml:space="preserve">withdrawal </w:t>
      </w:r>
      <w:r w:rsidR="00894CA5">
        <w:rPr>
          <w:rFonts w:ascii="Times New Roman" w:hAnsi="Times New Roman" w:cs="Times New Roman"/>
          <w:sz w:val="48"/>
          <w:szCs w:val="48"/>
        </w:rPr>
        <w:t xml:space="preserve">as it had </w:t>
      </w:r>
      <w:r>
        <w:rPr>
          <w:rFonts w:ascii="Times New Roman" w:hAnsi="Times New Roman" w:cs="Times New Roman"/>
          <w:sz w:val="48"/>
          <w:szCs w:val="48"/>
        </w:rPr>
        <w:t>hurt</w:t>
      </w:r>
      <w:r w:rsidR="00894CA5">
        <w:rPr>
          <w:rFonts w:ascii="Times New Roman" w:hAnsi="Times New Roman" w:cs="Times New Roman"/>
          <w:sz w:val="48"/>
          <w:szCs w:val="48"/>
        </w:rPr>
        <w:t xml:space="preserve"> the </w:t>
      </w:r>
      <w:r>
        <w:rPr>
          <w:rFonts w:ascii="Times New Roman" w:hAnsi="Times New Roman" w:cs="Times New Roman"/>
          <w:sz w:val="48"/>
          <w:szCs w:val="48"/>
        </w:rPr>
        <w:t xml:space="preserve">Hindu community, objected to </w:t>
      </w:r>
      <w:r w:rsidR="00894CA5">
        <w:rPr>
          <w:rFonts w:ascii="Times New Roman" w:hAnsi="Times New Roman" w:cs="Times New Roman"/>
          <w:sz w:val="48"/>
          <w:szCs w:val="48"/>
        </w:rPr>
        <w:t xml:space="preserve">the </w:t>
      </w:r>
      <w:r>
        <w:rPr>
          <w:rFonts w:ascii="Times New Roman" w:hAnsi="Times New Roman" w:cs="Times New Roman"/>
          <w:sz w:val="48"/>
          <w:szCs w:val="48"/>
        </w:rPr>
        <w:t xml:space="preserve">use of such derogatory adjectives as </w:t>
      </w:r>
      <w:r w:rsidR="00894CA5">
        <w:rPr>
          <w:rFonts w:ascii="Times New Roman" w:hAnsi="Times New Roman" w:cs="Times New Roman"/>
          <w:sz w:val="48"/>
          <w:szCs w:val="48"/>
        </w:rPr>
        <w:t>“</w:t>
      </w:r>
      <w:r>
        <w:rPr>
          <w:rFonts w:ascii="Times New Roman" w:hAnsi="Times New Roman" w:cs="Times New Roman"/>
          <w:sz w:val="48"/>
          <w:szCs w:val="48"/>
        </w:rPr>
        <w:t>low castes</w:t>
      </w:r>
      <w:r w:rsidR="00894CA5">
        <w:rPr>
          <w:rFonts w:ascii="Times New Roman" w:hAnsi="Times New Roman" w:cs="Times New Roman"/>
          <w:sz w:val="48"/>
          <w:szCs w:val="48"/>
        </w:rPr>
        <w:t>”</w:t>
      </w:r>
      <w:r>
        <w:rPr>
          <w:rFonts w:ascii="Times New Roman" w:hAnsi="Times New Roman" w:cs="Times New Roman"/>
          <w:sz w:val="48"/>
          <w:szCs w:val="48"/>
        </w:rPr>
        <w:t xml:space="preserve"> and </w:t>
      </w:r>
      <w:r w:rsidR="00894CA5">
        <w:rPr>
          <w:rFonts w:ascii="Times New Roman" w:hAnsi="Times New Roman" w:cs="Times New Roman"/>
          <w:sz w:val="48"/>
          <w:szCs w:val="48"/>
        </w:rPr>
        <w:t>“</w:t>
      </w:r>
      <w:r>
        <w:rPr>
          <w:rFonts w:ascii="Times New Roman" w:hAnsi="Times New Roman" w:cs="Times New Roman"/>
          <w:sz w:val="48"/>
          <w:szCs w:val="48"/>
        </w:rPr>
        <w:t>unclean castes</w:t>
      </w:r>
      <w:r w:rsidR="00894CA5">
        <w:rPr>
          <w:rFonts w:ascii="Times New Roman" w:hAnsi="Times New Roman" w:cs="Times New Roman"/>
          <w:sz w:val="48"/>
          <w:szCs w:val="48"/>
        </w:rPr>
        <w:t>”</w:t>
      </w:r>
      <w:r>
        <w:rPr>
          <w:rFonts w:ascii="Times New Roman" w:hAnsi="Times New Roman" w:cs="Times New Roman"/>
          <w:sz w:val="48"/>
          <w:szCs w:val="48"/>
        </w:rPr>
        <w:t xml:space="preserve">, and </w:t>
      </w:r>
      <w:r w:rsidR="00894CA5">
        <w:rPr>
          <w:rFonts w:ascii="Times New Roman" w:hAnsi="Times New Roman" w:cs="Times New Roman"/>
          <w:sz w:val="48"/>
          <w:szCs w:val="48"/>
        </w:rPr>
        <w:t xml:space="preserve">also </w:t>
      </w:r>
      <w:r w:rsidR="00EA05C9">
        <w:rPr>
          <w:rFonts w:ascii="Times New Roman" w:hAnsi="Times New Roman" w:cs="Times New Roman"/>
          <w:sz w:val="48"/>
          <w:szCs w:val="48"/>
        </w:rPr>
        <w:t>took issue</w:t>
      </w:r>
      <w:r>
        <w:rPr>
          <w:rFonts w:ascii="Times New Roman" w:hAnsi="Times New Roman" w:cs="Times New Roman"/>
          <w:sz w:val="48"/>
          <w:szCs w:val="48"/>
        </w:rPr>
        <w:t xml:space="preserve"> </w:t>
      </w:r>
      <w:r w:rsidR="00EA05C9">
        <w:rPr>
          <w:rFonts w:ascii="Times New Roman" w:hAnsi="Times New Roman" w:cs="Times New Roman"/>
          <w:sz w:val="48"/>
          <w:szCs w:val="48"/>
        </w:rPr>
        <w:t>with</w:t>
      </w:r>
      <w:r w:rsidR="00894CA5">
        <w:rPr>
          <w:rFonts w:ascii="Times New Roman" w:hAnsi="Times New Roman" w:cs="Times New Roman"/>
          <w:sz w:val="48"/>
          <w:szCs w:val="48"/>
        </w:rPr>
        <w:t xml:space="preserve"> the</w:t>
      </w:r>
      <w:r>
        <w:rPr>
          <w:rFonts w:ascii="Times New Roman" w:hAnsi="Times New Roman" w:cs="Times New Roman"/>
          <w:sz w:val="48"/>
          <w:szCs w:val="48"/>
        </w:rPr>
        <w:t xml:space="preserve"> imposi</w:t>
      </w:r>
      <w:r w:rsidR="00894CA5">
        <w:rPr>
          <w:rFonts w:ascii="Times New Roman" w:hAnsi="Times New Roman" w:cs="Times New Roman"/>
          <w:sz w:val="48"/>
          <w:szCs w:val="48"/>
        </w:rPr>
        <w:t xml:space="preserve">tion of a </w:t>
      </w:r>
      <w:r>
        <w:rPr>
          <w:rFonts w:ascii="Times New Roman" w:hAnsi="Times New Roman" w:cs="Times New Roman"/>
          <w:sz w:val="48"/>
          <w:szCs w:val="48"/>
        </w:rPr>
        <w:t xml:space="preserve">rigidity on an otherwise dynamic </w:t>
      </w:r>
      <w:r w:rsidR="00B01C78">
        <w:rPr>
          <w:rFonts w:ascii="Times New Roman" w:hAnsi="Times New Roman" w:cs="Times New Roman"/>
          <w:sz w:val="48"/>
          <w:szCs w:val="48"/>
        </w:rPr>
        <w:t xml:space="preserve">social </w:t>
      </w:r>
      <w:r>
        <w:rPr>
          <w:rFonts w:ascii="Times New Roman" w:hAnsi="Times New Roman" w:cs="Times New Roman"/>
          <w:sz w:val="48"/>
          <w:szCs w:val="48"/>
        </w:rPr>
        <w:t>system</w:t>
      </w:r>
      <w:r w:rsidR="00894CA5">
        <w:rPr>
          <w:rFonts w:ascii="Times New Roman" w:hAnsi="Times New Roman" w:cs="Times New Roman"/>
          <w:sz w:val="48"/>
          <w:szCs w:val="48"/>
        </w:rPr>
        <w:t xml:space="preserve">. </w:t>
      </w:r>
    </w:p>
    <w:p w14:paraId="699878B1" w14:textId="4085F97A" w:rsidR="009C4D51" w:rsidRDefault="009C4D51" w:rsidP="009C4D51">
      <w:pPr>
        <w:jc w:val="both"/>
        <w:rPr>
          <w:rFonts w:ascii="Times New Roman" w:hAnsi="Times New Roman" w:cs="Times New Roman"/>
          <w:sz w:val="48"/>
          <w:szCs w:val="48"/>
        </w:rPr>
      </w:pPr>
      <w:r>
        <w:rPr>
          <w:rFonts w:ascii="Times New Roman" w:hAnsi="Times New Roman" w:cs="Times New Roman"/>
          <w:sz w:val="48"/>
          <w:szCs w:val="48"/>
        </w:rPr>
        <w:t xml:space="preserve">     </w:t>
      </w:r>
      <w:r w:rsidR="00850287">
        <w:rPr>
          <w:rFonts w:ascii="Times New Roman" w:hAnsi="Times New Roman" w:cs="Times New Roman"/>
          <w:sz w:val="48"/>
          <w:szCs w:val="48"/>
        </w:rPr>
        <w:t xml:space="preserve">The </w:t>
      </w:r>
      <w:r>
        <w:rPr>
          <w:rFonts w:ascii="Times New Roman" w:hAnsi="Times New Roman" w:cs="Times New Roman"/>
          <w:sz w:val="48"/>
          <w:szCs w:val="48"/>
        </w:rPr>
        <w:t>Government retreated, although</w:t>
      </w:r>
      <w:r w:rsidR="00850287">
        <w:rPr>
          <w:rFonts w:ascii="Times New Roman" w:hAnsi="Times New Roman" w:cs="Times New Roman"/>
          <w:sz w:val="48"/>
          <w:szCs w:val="48"/>
        </w:rPr>
        <w:t xml:space="preserve"> only</w:t>
      </w:r>
      <w:r>
        <w:rPr>
          <w:rFonts w:ascii="Times New Roman" w:hAnsi="Times New Roman" w:cs="Times New Roman"/>
          <w:sz w:val="48"/>
          <w:szCs w:val="48"/>
        </w:rPr>
        <w:t xml:space="preserve"> temporarily; </w:t>
      </w:r>
      <w:r w:rsidR="00850287">
        <w:rPr>
          <w:rFonts w:ascii="Times New Roman" w:hAnsi="Times New Roman" w:cs="Times New Roman"/>
          <w:sz w:val="48"/>
          <w:szCs w:val="48"/>
        </w:rPr>
        <w:t>because</w:t>
      </w:r>
      <w:r>
        <w:rPr>
          <w:rFonts w:ascii="Times New Roman" w:hAnsi="Times New Roman" w:cs="Times New Roman"/>
          <w:sz w:val="48"/>
          <w:szCs w:val="48"/>
        </w:rPr>
        <w:t xml:space="preserve">, a comprehensive list was </w:t>
      </w:r>
      <w:r w:rsidR="00850287">
        <w:rPr>
          <w:rFonts w:ascii="Times New Roman" w:hAnsi="Times New Roman" w:cs="Times New Roman"/>
          <w:sz w:val="48"/>
          <w:szCs w:val="48"/>
        </w:rPr>
        <w:t xml:space="preserve">nevertheless </w:t>
      </w:r>
      <w:r>
        <w:rPr>
          <w:rFonts w:ascii="Times New Roman" w:hAnsi="Times New Roman" w:cs="Times New Roman"/>
          <w:sz w:val="48"/>
          <w:szCs w:val="48"/>
        </w:rPr>
        <w:t>prepared for Bengal</w:t>
      </w:r>
      <w:r w:rsidR="00850287">
        <w:rPr>
          <w:rFonts w:ascii="Times New Roman" w:hAnsi="Times New Roman" w:cs="Times New Roman"/>
          <w:sz w:val="48"/>
          <w:szCs w:val="48"/>
        </w:rPr>
        <w:t>.</w:t>
      </w:r>
      <w:r>
        <w:rPr>
          <w:rFonts w:ascii="Times New Roman" w:hAnsi="Times New Roman" w:cs="Times New Roman"/>
          <w:sz w:val="48"/>
          <w:szCs w:val="48"/>
        </w:rPr>
        <w:t xml:space="preserve"> </w:t>
      </w:r>
      <w:r w:rsidR="00850287">
        <w:rPr>
          <w:rFonts w:ascii="Times New Roman" w:hAnsi="Times New Roman" w:cs="Times New Roman"/>
          <w:sz w:val="48"/>
          <w:szCs w:val="48"/>
        </w:rPr>
        <w:t>I</w:t>
      </w:r>
      <w:r>
        <w:rPr>
          <w:rFonts w:ascii="Times New Roman" w:hAnsi="Times New Roman" w:cs="Times New Roman"/>
          <w:sz w:val="48"/>
          <w:szCs w:val="48"/>
        </w:rPr>
        <w:t>t contained 234 “Hindu, Buddhist and Animistic castes”</w:t>
      </w:r>
      <w:r w:rsidR="00850287">
        <w:rPr>
          <w:rFonts w:ascii="Times New Roman" w:hAnsi="Times New Roman" w:cs="Times New Roman"/>
          <w:sz w:val="48"/>
          <w:szCs w:val="48"/>
        </w:rPr>
        <w:t xml:space="preserve">, there were twelve </w:t>
      </w:r>
      <w:r>
        <w:rPr>
          <w:rFonts w:ascii="Times New Roman" w:hAnsi="Times New Roman" w:cs="Times New Roman"/>
          <w:sz w:val="48"/>
          <w:szCs w:val="48"/>
        </w:rPr>
        <w:t xml:space="preserve">new caste entries, </w:t>
      </w:r>
      <w:r w:rsidR="00850287">
        <w:rPr>
          <w:rFonts w:ascii="Times New Roman" w:hAnsi="Times New Roman" w:cs="Times New Roman"/>
          <w:sz w:val="48"/>
          <w:szCs w:val="48"/>
        </w:rPr>
        <w:t xml:space="preserve">and </w:t>
      </w:r>
      <w:r>
        <w:rPr>
          <w:rFonts w:ascii="Times New Roman" w:hAnsi="Times New Roman" w:cs="Times New Roman"/>
          <w:sz w:val="48"/>
          <w:szCs w:val="48"/>
        </w:rPr>
        <w:t xml:space="preserve">all sub-castes that were accorded full caste status for the first time in census. </w:t>
      </w:r>
      <w:r w:rsidR="00850287">
        <w:rPr>
          <w:rFonts w:ascii="Times New Roman" w:hAnsi="Times New Roman" w:cs="Times New Roman"/>
          <w:sz w:val="48"/>
          <w:szCs w:val="48"/>
        </w:rPr>
        <w:t xml:space="preserve">Bandyopadhyay’s comment: </w:t>
      </w:r>
      <w:r>
        <w:rPr>
          <w:rFonts w:ascii="Times New Roman" w:hAnsi="Times New Roman" w:cs="Times New Roman"/>
          <w:sz w:val="48"/>
          <w:szCs w:val="48"/>
        </w:rPr>
        <w:t xml:space="preserve">“The process of fission or disaggregation was thus officially recognised and was in this way encouraged as well.” </w:t>
      </w:r>
      <w:r w:rsidR="00850287">
        <w:rPr>
          <w:rFonts w:ascii="Times New Roman" w:hAnsi="Times New Roman" w:cs="Times New Roman"/>
          <w:sz w:val="48"/>
          <w:szCs w:val="48"/>
        </w:rPr>
        <w:t xml:space="preserve">The </w:t>
      </w:r>
      <w:r>
        <w:rPr>
          <w:rFonts w:ascii="Times New Roman" w:hAnsi="Times New Roman" w:cs="Times New Roman"/>
          <w:sz w:val="48"/>
          <w:szCs w:val="48"/>
        </w:rPr>
        <w:t xml:space="preserve">search for more information regarding this basic social dichotomy within the Hindu </w:t>
      </w:r>
      <w:r>
        <w:rPr>
          <w:rFonts w:ascii="Times New Roman" w:hAnsi="Times New Roman" w:cs="Times New Roman"/>
          <w:sz w:val="48"/>
          <w:szCs w:val="48"/>
        </w:rPr>
        <w:lastRenderedPageBreak/>
        <w:t xml:space="preserve">community continued: </w:t>
      </w:r>
      <w:r w:rsidR="00850287">
        <w:rPr>
          <w:rFonts w:ascii="Times New Roman" w:hAnsi="Times New Roman" w:cs="Times New Roman"/>
          <w:sz w:val="48"/>
          <w:szCs w:val="48"/>
        </w:rPr>
        <w:t>the G</w:t>
      </w:r>
      <w:r>
        <w:rPr>
          <w:rFonts w:ascii="Times New Roman" w:hAnsi="Times New Roman" w:cs="Times New Roman"/>
          <w:sz w:val="48"/>
          <w:szCs w:val="48"/>
        </w:rPr>
        <w:t>overnment had been made aware that caste distinction had a cultural dimension too, as reflected in the use of dialects</w:t>
      </w:r>
      <w:r w:rsidR="00850287">
        <w:rPr>
          <w:rFonts w:ascii="Times New Roman" w:hAnsi="Times New Roman" w:cs="Times New Roman"/>
          <w:sz w:val="48"/>
          <w:szCs w:val="48"/>
        </w:rPr>
        <w:t>. The</w:t>
      </w:r>
      <w:r>
        <w:rPr>
          <w:rFonts w:ascii="Times New Roman" w:hAnsi="Times New Roman" w:cs="Times New Roman"/>
          <w:sz w:val="48"/>
          <w:szCs w:val="48"/>
        </w:rPr>
        <w:t xml:space="preserve"> Census Superintendent in Bengal instructed district officers in June 1910 to ascertain this</w:t>
      </w:r>
      <w:r w:rsidR="00850287">
        <w:rPr>
          <w:rFonts w:ascii="Times New Roman" w:hAnsi="Times New Roman" w:cs="Times New Roman"/>
          <w:sz w:val="48"/>
          <w:szCs w:val="48"/>
        </w:rPr>
        <w:t>.</w:t>
      </w:r>
      <w:r>
        <w:rPr>
          <w:rFonts w:ascii="Times New Roman" w:hAnsi="Times New Roman" w:cs="Times New Roman"/>
          <w:sz w:val="48"/>
          <w:szCs w:val="48"/>
        </w:rPr>
        <w:t xml:space="preserve"> </w:t>
      </w:r>
    </w:p>
    <w:p w14:paraId="195B0661" w14:textId="7A59086D" w:rsidR="009C4D51" w:rsidRDefault="009C4D51" w:rsidP="009C4D51">
      <w:pPr>
        <w:jc w:val="both"/>
        <w:rPr>
          <w:rFonts w:ascii="Times New Roman" w:hAnsi="Times New Roman" w:cs="Times New Roman"/>
          <w:sz w:val="48"/>
          <w:szCs w:val="48"/>
        </w:rPr>
      </w:pPr>
      <w:r>
        <w:rPr>
          <w:rFonts w:ascii="Times New Roman" w:hAnsi="Times New Roman" w:cs="Times New Roman"/>
          <w:sz w:val="48"/>
          <w:szCs w:val="48"/>
        </w:rPr>
        <w:t xml:space="preserve">     </w:t>
      </w:r>
      <w:r w:rsidR="00B62636">
        <w:rPr>
          <w:rFonts w:ascii="Times New Roman" w:hAnsi="Times New Roman" w:cs="Times New Roman"/>
          <w:sz w:val="48"/>
          <w:szCs w:val="48"/>
        </w:rPr>
        <w:t>The s</w:t>
      </w:r>
      <w:r>
        <w:rPr>
          <w:rFonts w:ascii="Times New Roman" w:hAnsi="Times New Roman" w:cs="Times New Roman"/>
          <w:sz w:val="48"/>
          <w:szCs w:val="48"/>
        </w:rPr>
        <w:t xml:space="preserve">eparate enumeration of the </w:t>
      </w:r>
      <w:r w:rsidR="00B62636">
        <w:rPr>
          <w:rFonts w:ascii="Times New Roman" w:hAnsi="Times New Roman" w:cs="Times New Roman"/>
          <w:sz w:val="48"/>
          <w:szCs w:val="48"/>
        </w:rPr>
        <w:t>“</w:t>
      </w:r>
      <w:r>
        <w:rPr>
          <w:rFonts w:ascii="Times New Roman" w:hAnsi="Times New Roman" w:cs="Times New Roman"/>
          <w:sz w:val="48"/>
          <w:szCs w:val="48"/>
        </w:rPr>
        <w:t>depressed classes</w:t>
      </w:r>
      <w:r w:rsidR="00B62636">
        <w:rPr>
          <w:rFonts w:ascii="Times New Roman" w:hAnsi="Times New Roman" w:cs="Times New Roman"/>
          <w:sz w:val="48"/>
          <w:szCs w:val="48"/>
        </w:rPr>
        <w:t>”</w:t>
      </w:r>
      <w:r>
        <w:rPr>
          <w:rFonts w:ascii="Times New Roman" w:hAnsi="Times New Roman" w:cs="Times New Roman"/>
          <w:sz w:val="48"/>
          <w:szCs w:val="48"/>
        </w:rPr>
        <w:t xml:space="preserve"> was secretly accomplished in 1917 when the Bengal Gov</w:t>
      </w:r>
      <w:r w:rsidR="00B62636">
        <w:rPr>
          <w:rFonts w:ascii="Times New Roman" w:hAnsi="Times New Roman" w:cs="Times New Roman"/>
          <w:sz w:val="48"/>
          <w:szCs w:val="48"/>
        </w:rPr>
        <w:t>ernmen</w:t>
      </w:r>
      <w:r>
        <w:rPr>
          <w:rFonts w:ascii="Times New Roman" w:hAnsi="Times New Roman" w:cs="Times New Roman"/>
          <w:sz w:val="48"/>
          <w:szCs w:val="48"/>
        </w:rPr>
        <w:t xml:space="preserve">t prepared a list that included 32 </w:t>
      </w:r>
      <w:r w:rsidR="00B62636">
        <w:rPr>
          <w:rFonts w:ascii="Times New Roman" w:hAnsi="Times New Roman" w:cs="Times New Roman"/>
          <w:sz w:val="48"/>
          <w:szCs w:val="48"/>
        </w:rPr>
        <w:t>“</w:t>
      </w:r>
      <w:r>
        <w:rPr>
          <w:rFonts w:ascii="Times New Roman" w:hAnsi="Times New Roman" w:cs="Times New Roman"/>
          <w:sz w:val="48"/>
          <w:szCs w:val="48"/>
        </w:rPr>
        <w:t>untouchable Hindu and Animistic castes or Tribes</w:t>
      </w:r>
      <w:r w:rsidR="00B62636">
        <w:rPr>
          <w:rFonts w:ascii="Times New Roman" w:hAnsi="Times New Roman" w:cs="Times New Roman"/>
          <w:sz w:val="48"/>
          <w:szCs w:val="48"/>
        </w:rPr>
        <w:t>”</w:t>
      </w:r>
      <w:r>
        <w:rPr>
          <w:rFonts w:ascii="Times New Roman" w:hAnsi="Times New Roman" w:cs="Times New Roman"/>
          <w:sz w:val="48"/>
          <w:szCs w:val="48"/>
        </w:rPr>
        <w:t xml:space="preserve">, 6 </w:t>
      </w:r>
      <w:r w:rsidR="00B62636">
        <w:rPr>
          <w:rFonts w:ascii="Times New Roman" w:hAnsi="Times New Roman" w:cs="Times New Roman"/>
          <w:sz w:val="48"/>
          <w:szCs w:val="48"/>
        </w:rPr>
        <w:t>“</w:t>
      </w:r>
      <w:r>
        <w:rPr>
          <w:rFonts w:ascii="Times New Roman" w:hAnsi="Times New Roman" w:cs="Times New Roman"/>
          <w:sz w:val="48"/>
          <w:szCs w:val="48"/>
        </w:rPr>
        <w:t xml:space="preserve">Aboriginal and </w:t>
      </w:r>
      <w:r w:rsidR="00B62636">
        <w:rPr>
          <w:rFonts w:ascii="Times New Roman" w:hAnsi="Times New Roman" w:cs="Times New Roman"/>
          <w:sz w:val="48"/>
          <w:szCs w:val="48"/>
        </w:rPr>
        <w:t>H</w:t>
      </w:r>
      <w:r>
        <w:rPr>
          <w:rFonts w:ascii="Times New Roman" w:hAnsi="Times New Roman" w:cs="Times New Roman"/>
          <w:sz w:val="48"/>
          <w:szCs w:val="48"/>
        </w:rPr>
        <w:t>ill Tribes</w:t>
      </w:r>
      <w:r w:rsidR="00B62636">
        <w:rPr>
          <w:rFonts w:ascii="Times New Roman" w:hAnsi="Times New Roman" w:cs="Times New Roman"/>
          <w:sz w:val="48"/>
          <w:szCs w:val="48"/>
        </w:rPr>
        <w:t>”</w:t>
      </w:r>
      <w:r>
        <w:rPr>
          <w:rFonts w:ascii="Times New Roman" w:hAnsi="Times New Roman" w:cs="Times New Roman"/>
          <w:sz w:val="48"/>
          <w:szCs w:val="48"/>
        </w:rPr>
        <w:t xml:space="preserve"> and 4 </w:t>
      </w:r>
      <w:r w:rsidR="00B62636">
        <w:rPr>
          <w:rFonts w:ascii="Times New Roman" w:hAnsi="Times New Roman" w:cs="Times New Roman"/>
          <w:sz w:val="48"/>
          <w:szCs w:val="48"/>
        </w:rPr>
        <w:t>“</w:t>
      </w:r>
      <w:r>
        <w:rPr>
          <w:rFonts w:ascii="Times New Roman" w:hAnsi="Times New Roman" w:cs="Times New Roman"/>
          <w:sz w:val="48"/>
          <w:szCs w:val="48"/>
        </w:rPr>
        <w:t>Criminal Tribes</w:t>
      </w:r>
      <w:r w:rsidR="00B62636">
        <w:rPr>
          <w:rFonts w:ascii="Times New Roman" w:hAnsi="Times New Roman" w:cs="Times New Roman"/>
          <w:sz w:val="48"/>
          <w:szCs w:val="48"/>
        </w:rPr>
        <w:t>”</w:t>
      </w:r>
      <w:r>
        <w:rPr>
          <w:rFonts w:ascii="Times New Roman" w:hAnsi="Times New Roman" w:cs="Times New Roman"/>
          <w:sz w:val="48"/>
          <w:szCs w:val="48"/>
        </w:rPr>
        <w:t>, 31 in all</w:t>
      </w:r>
      <w:r w:rsidR="00B62636">
        <w:rPr>
          <w:rFonts w:ascii="Times New Roman" w:hAnsi="Times New Roman" w:cs="Times New Roman"/>
          <w:sz w:val="48"/>
          <w:szCs w:val="48"/>
        </w:rPr>
        <w:t>. A</w:t>
      </w:r>
      <w:r>
        <w:rPr>
          <w:rFonts w:ascii="Times New Roman" w:hAnsi="Times New Roman" w:cs="Times New Roman"/>
          <w:sz w:val="48"/>
          <w:szCs w:val="48"/>
        </w:rPr>
        <w:t xml:space="preserve"> fresh list</w:t>
      </w:r>
      <w:r w:rsidR="00B62636">
        <w:rPr>
          <w:rFonts w:ascii="Times New Roman" w:hAnsi="Times New Roman" w:cs="Times New Roman"/>
          <w:sz w:val="48"/>
          <w:szCs w:val="48"/>
        </w:rPr>
        <w:t xml:space="preserve"> was</w:t>
      </w:r>
      <w:r>
        <w:rPr>
          <w:rFonts w:ascii="Times New Roman" w:hAnsi="Times New Roman" w:cs="Times New Roman"/>
          <w:sz w:val="48"/>
          <w:szCs w:val="48"/>
        </w:rPr>
        <w:t xml:space="preserve"> made on </w:t>
      </w:r>
      <w:r w:rsidR="00B62636">
        <w:rPr>
          <w:rFonts w:ascii="Times New Roman" w:hAnsi="Times New Roman" w:cs="Times New Roman"/>
          <w:sz w:val="48"/>
          <w:szCs w:val="48"/>
        </w:rPr>
        <w:t>the “</w:t>
      </w:r>
      <w:r>
        <w:rPr>
          <w:rFonts w:ascii="Times New Roman" w:hAnsi="Times New Roman" w:cs="Times New Roman"/>
          <w:sz w:val="48"/>
          <w:szCs w:val="48"/>
        </w:rPr>
        <w:t>depressed classes</w:t>
      </w:r>
      <w:r w:rsidR="00B62636">
        <w:rPr>
          <w:rFonts w:ascii="Times New Roman" w:hAnsi="Times New Roman" w:cs="Times New Roman"/>
          <w:sz w:val="48"/>
          <w:szCs w:val="48"/>
        </w:rPr>
        <w:t>”</w:t>
      </w:r>
      <w:r>
        <w:rPr>
          <w:rFonts w:ascii="Times New Roman" w:hAnsi="Times New Roman" w:cs="Times New Roman"/>
          <w:sz w:val="48"/>
          <w:szCs w:val="48"/>
        </w:rPr>
        <w:t xml:space="preserve"> in 1921</w:t>
      </w:r>
      <w:r w:rsidR="00B62636">
        <w:rPr>
          <w:rFonts w:ascii="Times New Roman" w:hAnsi="Times New Roman" w:cs="Times New Roman"/>
          <w:sz w:val="48"/>
          <w:szCs w:val="48"/>
        </w:rPr>
        <w:t xml:space="preserve">, and </w:t>
      </w:r>
      <w:r>
        <w:rPr>
          <w:rFonts w:ascii="Times New Roman" w:hAnsi="Times New Roman" w:cs="Times New Roman"/>
          <w:sz w:val="48"/>
          <w:szCs w:val="48"/>
        </w:rPr>
        <w:t>in 1931</w:t>
      </w:r>
      <w:r w:rsidR="00B62636">
        <w:rPr>
          <w:rFonts w:ascii="Times New Roman" w:hAnsi="Times New Roman" w:cs="Times New Roman"/>
          <w:sz w:val="48"/>
          <w:szCs w:val="48"/>
        </w:rPr>
        <w:t>, a</w:t>
      </w:r>
      <w:r>
        <w:rPr>
          <w:rFonts w:ascii="Times New Roman" w:hAnsi="Times New Roman" w:cs="Times New Roman"/>
          <w:sz w:val="48"/>
          <w:szCs w:val="48"/>
        </w:rPr>
        <w:t xml:space="preserve"> separate chapter on such </w:t>
      </w:r>
      <w:r w:rsidR="00B62636">
        <w:rPr>
          <w:rFonts w:ascii="Times New Roman" w:hAnsi="Times New Roman" w:cs="Times New Roman"/>
          <w:sz w:val="48"/>
          <w:szCs w:val="48"/>
        </w:rPr>
        <w:t>“</w:t>
      </w:r>
      <w:r>
        <w:rPr>
          <w:rFonts w:ascii="Times New Roman" w:hAnsi="Times New Roman" w:cs="Times New Roman"/>
          <w:sz w:val="48"/>
          <w:szCs w:val="48"/>
        </w:rPr>
        <w:t>depressed classes</w:t>
      </w:r>
      <w:r w:rsidR="00B62636">
        <w:rPr>
          <w:rFonts w:ascii="Times New Roman" w:hAnsi="Times New Roman" w:cs="Times New Roman"/>
          <w:sz w:val="48"/>
          <w:szCs w:val="48"/>
        </w:rPr>
        <w:t>”</w:t>
      </w:r>
      <w:r>
        <w:rPr>
          <w:rFonts w:ascii="Times New Roman" w:hAnsi="Times New Roman" w:cs="Times New Roman"/>
          <w:sz w:val="48"/>
          <w:szCs w:val="48"/>
        </w:rPr>
        <w:t xml:space="preserve"> was added to</w:t>
      </w:r>
      <w:r w:rsidR="00011107">
        <w:rPr>
          <w:rFonts w:ascii="Times New Roman" w:hAnsi="Times New Roman" w:cs="Times New Roman"/>
          <w:sz w:val="48"/>
          <w:szCs w:val="48"/>
        </w:rPr>
        <w:t xml:space="preserve"> the</w:t>
      </w:r>
      <w:r>
        <w:rPr>
          <w:rFonts w:ascii="Times New Roman" w:hAnsi="Times New Roman" w:cs="Times New Roman"/>
          <w:sz w:val="48"/>
          <w:szCs w:val="48"/>
        </w:rPr>
        <w:t xml:space="preserve"> Census Report for Bengal and Sikkim</w:t>
      </w:r>
      <w:r w:rsidR="00B62636">
        <w:rPr>
          <w:rFonts w:ascii="Times New Roman" w:hAnsi="Times New Roman" w:cs="Times New Roman"/>
          <w:sz w:val="48"/>
          <w:szCs w:val="48"/>
        </w:rPr>
        <w:t>. A</w:t>
      </w:r>
      <w:r>
        <w:rPr>
          <w:rFonts w:ascii="Times New Roman" w:hAnsi="Times New Roman" w:cs="Times New Roman"/>
          <w:sz w:val="48"/>
          <w:szCs w:val="48"/>
        </w:rPr>
        <w:t>ll</w:t>
      </w:r>
      <w:r w:rsidR="00B62636">
        <w:rPr>
          <w:rFonts w:ascii="Times New Roman" w:hAnsi="Times New Roman" w:cs="Times New Roman"/>
          <w:sz w:val="48"/>
          <w:szCs w:val="48"/>
        </w:rPr>
        <w:t xml:space="preserve"> the</w:t>
      </w:r>
      <w:r>
        <w:rPr>
          <w:rFonts w:ascii="Times New Roman" w:hAnsi="Times New Roman" w:cs="Times New Roman"/>
          <w:sz w:val="48"/>
          <w:szCs w:val="48"/>
        </w:rPr>
        <w:t xml:space="preserve"> three lists contained different sets of social groups; these anomalies remained due to lack of objectivity on part of authorities responsible for such enumeration.</w:t>
      </w:r>
    </w:p>
    <w:p w14:paraId="5410762D" w14:textId="3EB02389" w:rsidR="009C4D51" w:rsidRDefault="009C4D51" w:rsidP="009C4D51">
      <w:pPr>
        <w:jc w:val="both"/>
        <w:rPr>
          <w:rFonts w:ascii="Times New Roman" w:hAnsi="Times New Roman" w:cs="Times New Roman"/>
          <w:sz w:val="48"/>
          <w:szCs w:val="48"/>
        </w:rPr>
      </w:pPr>
      <w:r>
        <w:rPr>
          <w:rFonts w:ascii="Times New Roman" w:hAnsi="Times New Roman" w:cs="Times New Roman"/>
          <w:sz w:val="48"/>
          <w:szCs w:val="48"/>
        </w:rPr>
        <w:t xml:space="preserve">     Hence, when in the early 20</w:t>
      </w:r>
      <w:r w:rsidRPr="00EF143F">
        <w:rPr>
          <w:rFonts w:ascii="Times New Roman" w:hAnsi="Times New Roman" w:cs="Times New Roman"/>
          <w:sz w:val="48"/>
          <w:szCs w:val="48"/>
          <w:vertAlign w:val="superscript"/>
        </w:rPr>
        <w:t>th</w:t>
      </w:r>
      <w:r>
        <w:rPr>
          <w:rFonts w:ascii="Times New Roman" w:hAnsi="Times New Roman" w:cs="Times New Roman"/>
          <w:sz w:val="48"/>
          <w:szCs w:val="48"/>
        </w:rPr>
        <w:t xml:space="preserve"> century, the colonial government initiated a policy of </w:t>
      </w:r>
      <w:r>
        <w:rPr>
          <w:rFonts w:ascii="Times New Roman" w:hAnsi="Times New Roman" w:cs="Times New Roman"/>
          <w:sz w:val="48"/>
          <w:szCs w:val="48"/>
        </w:rPr>
        <w:lastRenderedPageBreak/>
        <w:t>protective discrimination in favour of such social groups and in the</w:t>
      </w:r>
      <w:r w:rsidR="00B62636">
        <w:rPr>
          <w:rFonts w:ascii="Times New Roman" w:hAnsi="Times New Roman" w:cs="Times New Roman"/>
          <w:sz w:val="48"/>
          <w:szCs w:val="48"/>
        </w:rPr>
        <w:t xml:space="preserve"> </w:t>
      </w:r>
      <w:r>
        <w:rPr>
          <w:rFonts w:ascii="Times New Roman" w:hAnsi="Times New Roman" w:cs="Times New Roman"/>
          <w:sz w:val="48"/>
          <w:szCs w:val="48"/>
        </w:rPr>
        <w:t xml:space="preserve">1930s provided for special representation for them in legislatures, it was all a matter of subjective judgement as to whether the </w:t>
      </w:r>
      <w:r w:rsidR="00B62636">
        <w:rPr>
          <w:rFonts w:ascii="Times New Roman" w:hAnsi="Times New Roman" w:cs="Times New Roman"/>
          <w:sz w:val="48"/>
          <w:szCs w:val="48"/>
        </w:rPr>
        <w:t>“</w:t>
      </w:r>
      <w:r>
        <w:rPr>
          <w:rFonts w:ascii="Times New Roman" w:hAnsi="Times New Roman" w:cs="Times New Roman"/>
          <w:sz w:val="48"/>
          <w:szCs w:val="48"/>
        </w:rPr>
        <w:t>social and political</w:t>
      </w:r>
      <w:r w:rsidR="00B62636">
        <w:rPr>
          <w:rFonts w:ascii="Times New Roman" w:hAnsi="Times New Roman" w:cs="Times New Roman"/>
          <w:sz w:val="48"/>
          <w:szCs w:val="48"/>
        </w:rPr>
        <w:t>”</w:t>
      </w:r>
      <w:r>
        <w:rPr>
          <w:rFonts w:ascii="Times New Roman" w:hAnsi="Times New Roman" w:cs="Times New Roman"/>
          <w:sz w:val="48"/>
          <w:szCs w:val="48"/>
        </w:rPr>
        <w:t xml:space="preserve"> status was so </w:t>
      </w:r>
      <w:r w:rsidR="00B62636">
        <w:rPr>
          <w:rFonts w:ascii="Times New Roman" w:hAnsi="Times New Roman" w:cs="Times New Roman"/>
          <w:sz w:val="48"/>
          <w:szCs w:val="48"/>
        </w:rPr>
        <w:t>“</w:t>
      </w:r>
      <w:r>
        <w:rPr>
          <w:rFonts w:ascii="Times New Roman" w:hAnsi="Times New Roman" w:cs="Times New Roman"/>
          <w:sz w:val="48"/>
          <w:szCs w:val="48"/>
        </w:rPr>
        <w:t>backward</w:t>
      </w:r>
      <w:r w:rsidR="00B62636">
        <w:rPr>
          <w:rFonts w:ascii="Times New Roman" w:hAnsi="Times New Roman" w:cs="Times New Roman"/>
          <w:sz w:val="48"/>
          <w:szCs w:val="48"/>
        </w:rPr>
        <w:t>”</w:t>
      </w:r>
      <w:r>
        <w:rPr>
          <w:rFonts w:ascii="Times New Roman" w:hAnsi="Times New Roman" w:cs="Times New Roman"/>
          <w:sz w:val="48"/>
          <w:szCs w:val="48"/>
        </w:rPr>
        <w:t xml:space="preserve"> as to merit special protection from the </w:t>
      </w:r>
      <w:r w:rsidR="00B62636">
        <w:rPr>
          <w:rFonts w:ascii="Times New Roman" w:hAnsi="Times New Roman" w:cs="Times New Roman"/>
          <w:sz w:val="48"/>
          <w:szCs w:val="48"/>
        </w:rPr>
        <w:t>G</w:t>
      </w:r>
      <w:r>
        <w:rPr>
          <w:rFonts w:ascii="Times New Roman" w:hAnsi="Times New Roman" w:cs="Times New Roman"/>
          <w:sz w:val="48"/>
          <w:szCs w:val="48"/>
        </w:rPr>
        <w:t>overnment</w:t>
      </w:r>
      <w:r w:rsidR="00B62636">
        <w:rPr>
          <w:rFonts w:ascii="Times New Roman" w:hAnsi="Times New Roman" w:cs="Times New Roman"/>
          <w:sz w:val="48"/>
          <w:szCs w:val="48"/>
        </w:rPr>
        <w:t>. T</w:t>
      </w:r>
      <w:r>
        <w:rPr>
          <w:rFonts w:ascii="Times New Roman" w:hAnsi="Times New Roman" w:cs="Times New Roman"/>
          <w:sz w:val="48"/>
          <w:szCs w:val="48"/>
        </w:rPr>
        <w:t xml:space="preserve">hese came to be known as </w:t>
      </w:r>
      <w:r w:rsidR="00992338">
        <w:rPr>
          <w:rFonts w:ascii="Times New Roman" w:hAnsi="Times New Roman" w:cs="Times New Roman"/>
          <w:sz w:val="48"/>
          <w:szCs w:val="48"/>
        </w:rPr>
        <w:t>the “</w:t>
      </w:r>
      <w:r>
        <w:rPr>
          <w:rFonts w:ascii="Times New Roman" w:hAnsi="Times New Roman" w:cs="Times New Roman"/>
          <w:sz w:val="48"/>
          <w:szCs w:val="48"/>
        </w:rPr>
        <w:t>Scheduled Castes</w:t>
      </w:r>
      <w:r w:rsidR="00992338">
        <w:rPr>
          <w:rFonts w:ascii="Times New Roman" w:hAnsi="Times New Roman" w:cs="Times New Roman"/>
          <w:sz w:val="48"/>
          <w:szCs w:val="48"/>
        </w:rPr>
        <w:t>”</w:t>
      </w:r>
      <w:r>
        <w:rPr>
          <w:rFonts w:ascii="Times New Roman" w:hAnsi="Times New Roman" w:cs="Times New Roman"/>
          <w:sz w:val="48"/>
          <w:szCs w:val="48"/>
        </w:rPr>
        <w:t xml:space="preserve"> in 1936, </w:t>
      </w:r>
      <w:r w:rsidR="005E0917">
        <w:rPr>
          <w:rFonts w:ascii="Times New Roman" w:hAnsi="Times New Roman" w:cs="Times New Roman"/>
          <w:sz w:val="48"/>
          <w:szCs w:val="48"/>
        </w:rPr>
        <w:t xml:space="preserve">certainly </w:t>
      </w:r>
      <w:r>
        <w:rPr>
          <w:rFonts w:ascii="Times New Roman" w:hAnsi="Times New Roman" w:cs="Times New Roman"/>
          <w:sz w:val="48"/>
          <w:szCs w:val="48"/>
        </w:rPr>
        <w:t>a more value-free term</w:t>
      </w:r>
      <w:r w:rsidR="005E0917">
        <w:rPr>
          <w:rFonts w:ascii="Times New Roman" w:hAnsi="Times New Roman" w:cs="Times New Roman"/>
          <w:sz w:val="48"/>
          <w:szCs w:val="48"/>
        </w:rPr>
        <w:t>. Nevertheless,</w:t>
      </w:r>
      <w:r>
        <w:rPr>
          <w:rFonts w:ascii="Times New Roman" w:hAnsi="Times New Roman" w:cs="Times New Roman"/>
          <w:sz w:val="48"/>
          <w:szCs w:val="48"/>
        </w:rPr>
        <w:t xml:space="preserve"> in the institutional politics of the late colonial period, they came to constitute a new interest group with a separate political identity that was encouraged and sustained by the policies of the colonial government.</w:t>
      </w:r>
    </w:p>
    <w:p w14:paraId="16928C5E" w14:textId="77777777" w:rsidR="009C4D51" w:rsidRDefault="009C4D51" w:rsidP="009C4D51">
      <w:pPr>
        <w:jc w:val="both"/>
        <w:rPr>
          <w:rFonts w:ascii="Times New Roman" w:hAnsi="Times New Roman" w:cs="Times New Roman"/>
          <w:sz w:val="48"/>
          <w:szCs w:val="48"/>
        </w:rPr>
      </w:pPr>
    </w:p>
    <w:p w14:paraId="0F1FBAD5" w14:textId="77777777" w:rsidR="009C4D51" w:rsidRDefault="009C4D51" w:rsidP="009C4D51">
      <w:pPr>
        <w:jc w:val="center"/>
        <w:rPr>
          <w:rFonts w:ascii="Times New Roman" w:hAnsi="Times New Roman" w:cs="Times New Roman"/>
          <w:sz w:val="48"/>
          <w:szCs w:val="48"/>
        </w:rPr>
      </w:pPr>
      <w:r>
        <w:rPr>
          <w:rFonts w:ascii="Times New Roman" w:hAnsi="Times New Roman" w:cs="Times New Roman"/>
          <w:sz w:val="48"/>
          <w:szCs w:val="48"/>
        </w:rPr>
        <w:t>V</w:t>
      </w:r>
    </w:p>
    <w:p w14:paraId="4F4F3832" w14:textId="70F44C7F" w:rsidR="009C4D51" w:rsidRDefault="009C4D51" w:rsidP="009C4D51">
      <w:pPr>
        <w:jc w:val="both"/>
        <w:rPr>
          <w:rFonts w:ascii="Times New Roman" w:hAnsi="Times New Roman" w:cs="Times New Roman"/>
          <w:sz w:val="48"/>
          <w:szCs w:val="48"/>
        </w:rPr>
      </w:pPr>
      <w:r>
        <w:rPr>
          <w:rFonts w:ascii="Times New Roman" w:hAnsi="Times New Roman" w:cs="Times New Roman"/>
          <w:sz w:val="48"/>
          <w:szCs w:val="48"/>
        </w:rPr>
        <w:t>Information</w:t>
      </w:r>
      <w:r w:rsidR="005E0917">
        <w:rPr>
          <w:rFonts w:ascii="Times New Roman" w:hAnsi="Times New Roman" w:cs="Times New Roman"/>
          <w:sz w:val="48"/>
          <w:szCs w:val="48"/>
        </w:rPr>
        <w:t xml:space="preserve"> is</w:t>
      </w:r>
      <w:r>
        <w:rPr>
          <w:rFonts w:ascii="Times New Roman" w:hAnsi="Times New Roman" w:cs="Times New Roman"/>
          <w:sz w:val="48"/>
          <w:szCs w:val="48"/>
        </w:rPr>
        <w:t xml:space="preserve"> an essential tool for effective social control</w:t>
      </w:r>
      <w:r w:rsidR="005E0917">
        <w:rPr>
          <w:rFonts w:ascii="Times New Roman" w:hAnsi="Times New Roman" w:cs="Times New Roman"/>
          <w:sz w:val="48"/>
          <w:szCs w:val="48"/>
        </w:rPr>
        <w:t>; it</w:t>
      </w:r>
      <w:r>
        <w:rPr>
          <w:rFonts w:ascii="Times New Roman" w:hAnsi="Times New Roman" w:cs="Times New Roman"/>
          <w:sz w:val="48"/>
          <w:szCs w:val="48"/>
        </w:rPr>
        <w:t xml:space="preserve"> is all the more necessary for an alien ruler. </w:t>
      </w:r>
      <w:r w:rsidR="005E0917">
        <w:rPr>
          <w:rFonts w:ascii="Times New Roman" w:hAnsi="Times New Roman" w:cs="Times New Roman"/>
          <w:sz w:val="48"/>
          <w:szCs w:val="48"/>
        </w:rPr>
        <w:t>Bernard Cohn has shown that a</w:t>
      </w:r>
      <w:r>
        <w:rPr>
          <w:rFonts w:ascii="Times New Roman" w:hAnsi="Times New Roman" w:cs="Times New Roman"/>
          <w:sz w:val="48"/>
          <w:szCs w:val="48"/>
        </w:rPr>
        <w:t>lmost every European colonial power in the 18</w:t>
      </w:r>
      <w:r w:rsidRPr="004C396A">
        <w:rPr>
          <w:rFonts w:ascii="Times New Roman" w:hAnsi="Times New Roman" w:cs="Times New Roman"/>
          <w:sz w:val="48"/>
          <w:szCs w:val="48"/>
          <w:vertAlign w:val="superscript"/>
        </w:rPr>
        <w:t>th</w:t>
      </w:r>
      <w:r>
        <w:rPr>
          <w:rFonts w:ascii="Times New Roman" w:hAnsi="Times New Roman" w:cs="Times New Roman"/>
          <w:sz w:val="48"/>
          <w:szCs w:val="48"/>
        </w:rPr>
        <w:t xml:space="preserve"> and the 19</w:t>
      </w:r>
      <w:r w:rsidRPr="004C396A">
        <w:rPr>
          <w:rFonts w:ascii="Times New Roman" w:hAnsi="Times New Roman" w:cs="Times New Roman"/>
          <w:sz w:val="48"/>
          <w:szCs w:val="48"/>
          <w:vertAlign w:val="superscript"/>
        </w:rPr>
        <w:t>th</w:t>
      </w:r>
      <w:r>
        <w:rPr>
          <w:rFonts w:ascii="Times New Roman" w:hAnsi="Times New Roman" w:cs="Times New Roman"/>
          <w:sz w:val="48"/>
          <w:szCs w:val="48"/>
        </w:rPr>
        <w:t xml:space="preserve"> centuries felt the urgent need to understand their </w:t>
      </w:r>
      <w:r w:rsidR="005E0917">
        <w:rPr>
          <w:rFonts w:ascii="Times New Roman" w:hAnsi="Times New Roman" w:cs="Times New Roman"/>
          <w:sz w:val="48"/>
          <w:szCs w:val="48"/>
        </w:rPr>
        <w:t>“</w:t>
      </w:r>
      <w:r>
        <w:rPr>
          <w:rFonts w:ascii="Times New Roman" w:hAnsi="Times New Roman" w:cs="Times New Roman"/>
          <w:sz w:val="48"/>
          <w:szCs w:val="48"/>
        </w:rPr>
        <w:t>primitive</w:t>
      </w:r>
      <w:r w:rsidR="005E0917">
        <w:rPr>
          <w:rFonts w:ascii="Times New Roman" w:hAnsi="Times New Roman" w:cs="Times New Roman"/>
          <w:sz w:val="48"/>
          <w:szCs w:val="48"/>
        </w:rPr>
        <w:t>”</w:t>
      </w:r>
      <w:r>
        <w:rPr>
          <w:rFonts w:ascii="Times New Roman" w:hAnsi="Times New Roman" w:cs="Times New Roman"/>
          <w:sz w:val="48"/>
          <w:szCs w:val="48"/>
        </w:rPr>
        <w:t xml:space="preserve"> subject </w:t>
      </w:r>
      <w:r>
        <w:rPr>
          <w:rFonts w:ascii="Times New Roman" w:hAnsi="Times New Roman" w:cs="Times New Roman"/>
          <w:sz w:val="48"/>
          <w:szCs w:val="48"/>
        </w:rPr>
        <w:lastRenderedPageBreak/>
        <w:t>societies. Hence, everywhere in Asia, Africa, or North America, ethnographers followed the ruler</w:t>
      </w:r>
      <w:r w:rsidR="005E0917">
        <w:rPr>
          <w:rFonts w:ascii="Times New Roman" w:hAnsi="Times New Roman" w:cs="Times New Roman"/>
          <w:sz w:val="48"/>
          <w:szCs w:val="48"/>
        </w:rPr>
        <w:t>.</w:t>
      </w:r>
      <w:r>
        <w:rPr>
          <w:rFonts w:ascii="Times New Roman" w:hAnsi="Times New Roman" w:cs="Times New Roman"/>
          <w:sz w:val="48"/>
          <w:szCs w:val="48"/>
        </w:rPr>
        <w:t xml:space="preserve"> </w:t>
      </w:r>
      <w:r w:rsidR="005E0917">
        <w:rPr>
          <w:rFonts w:ascii="Times New Roman" w:hAnsi="Times New Roman" w:cs="Times New Roman"/>
          <w:sz w:val="48"/>
          <w:szCs w:val="48"/>
        </w:rPr>
        <w:t>F</w:t>
      </w:r>
      <w:r>
        <w:rPr>
          <w:rFonts w:ascii="Times New Roman" w:hAnsi="Times New Roman" w:cs="Times New Roman"/>
          <w:sz w:val="48"/>
          <w:szCs w:val="48"/>
        </w:rPr>
        <w:t>irst, they had to make the other society intelligible to the administrator</w:t>
      </w:r>
      <w:r w:rsidR="005E0917">
        <w:rPr>
          <w:rFonts w:ascii="Times New Roman" w:hAnsi="Times New Roman" w:cs="Times New Roman"/>
          <w:sz w:val="48"/>
          <w:szCs w:val="48"/>
        </w:rPr>
        <w:t>, and</w:t>
      </w:r>
      <w:r>
        <w:rPr>
          <w:rFonts w:ascii="Times New Roman" w:hAnsi="Times New Roman" w:cs="Times New Roman"/>
          <w:sz w:val="48"/>
          <w:szCs w:val="48"/>
        </w:rPr>
        <w:t xml:space="preserve"> second, they had to carry on social espionage to keep authorities informed about the beliefs, attitudes, and temperaments of the governed. </w:t>
      </w:r>
      <w:r w:rsidR="005E0917">
        <w:rPr>
          <w:rFonts w:ascii="Times New Roman" w:hAnsi="Times New Roman" w:cs="Times New Roman"/>
          <w:sz w:val="48"/>
          <w:szCs w:val="48"/>
        </w:rPr>
        <w:t xml:space="preserve">According to Bandyopadhyay, </w:t>
      </w:r>
      <w:r>
        <w:rPr>
          <w:rFonts w:ascii="Times New Roman" w:hAnsi="Times New Roman" w:cs="Times New Roman"/>
          <w:sz w:val="48"/>
          <w:szCs w:val="48"/>
        </w:rPr>
        <w:t>“In India, the imperatives of an empire facing resistance forced upo</w:t>
      </w:r>
      <w:r w:rsidR="00B12EFA">
        <w:rPr>
          <w:rFonts w:ascii="Times New Roman" w:hAnsi="Times New Roman" w:cs="Times New Roman"/>
          <w:sz w:val="48"/>
          <w:szCs w:val="48"/>
        </w:rPr>
        <w:t xml:space="preserve">n the </w:t>
      </w:r>
      <w:r>
        <w:rPr>
          <w:rFonts w:ascii="Times New Roman" w:hAnsi="Times New Roman" w:cs="Times New Roman"/>
          <w:sz w:val="48"/>
          <w:szCs w:val="48"/>
        </w:rPr>
        <w:t xml:space="preserve">ethnographers new responsibilities, i.e., to determine the structure and identify the polarity of the subject society which had to be used to popularise </w:t>
      </w:r>
      <w:r w:rsidR="005E0917">
        <w:rPr>
          <w:rFonts w:ascii="Times New Roman" w:hAnsi="Times New Roman" w:cs="Times New Roman"/>
          <w:sz w:val="48"/>
          <w:szCs w:val="48"/>
        </w:rPr>
        <w:t>t</w:t>
      </w:r>
      <w:r>
        <w:rPr>
          <w:rFonts w:ascii="Times New Roman" w:hAnsi="Times New Roman" w:cs="Times New Roman"/>
          <w:sz w:val="48"/>
          <w:szCs w:val="48"/>
        </w:rPr>
        <w:t xml:space="preserve">he colonial regime.” </w:t>
      </w:r>
      <w:r w:rsidR="005E0917">
        <w:rPr>
          <w:rFonts w:ascii="Times New Roman" w:hAnsi="Times New Roman" w:cs="Times New Roman"/>
          <w:sz w:val="48"/>
          <w:szCs w:val="48"/>
        </w:rPr>
        <w:t>Hence,</w:t>
      </w:r>
      <w:r>
        <w:rPr>
          <w:rFonts w:ascii="Times New Roman" w:hAnsi="Times New Roman" w:cs="Times New Roman"/>
          <w:sz w:val="48"/>
          <w:szCs w:val="48"/>
        </w:rPr>
        <w:t xml:space="preserve"> they had to dissect, disaggregate, and determine the structure of</w:t>
      </w:r>
      <w:r w:rsidR="00B12EFA">
        <w:rPr>
          <w:rFonts w:ascii="Times New Roman" w:hAnsi="Times New Roman" w:cs="Times New Roman"/>
          <w:sz w:val="48"/>
          <w:szCs w:val="48"/>
        </w:rPr>
        <w:t xml:space="preserve"> Indian</w:t>
      </w:r>
      <w:r>
        <w:rPr>
          <w:rFonts w:ascii="Times New Roman" w:hAnsi="Times New Roman" w:cs="Times New Roman"/>
          <w:sz w:val="48"/>
          <w:szCs w:val="48"/>
        </w:rPr>
        <w:t xml:space="preserve"> society and provide an exhaustive and intelligible account of its customs and beliefs.</w:t>
      </w:r>
    </w:p>
    <w:p w14:paraId="2D2BC68F" w14:textId="1D0F7E77" w:rsidR="009C4D51" w:rsidRDefault="009C4D51" w:rsidP="009C4D51">
      <w:pPr>
        <w:jc w:val="both"/>
        <w:rPr>
          <w:rFonts w:ascii="Times New Roman" w:hAnsi="Times New Roman" w:cs="Times New Roman"/>
          <w:sz w:val="48"/>
          <w:szCs w:val="48"/>
        </w:rPr>
      </w:pPr>
      <w:r>
        <w:rPr>
          <w:rFonts w:ascii="Times New Roman" w:hAnsi="Times New Roman" w:cs="Times New Roman"/>
          <w:sz w:val="48"/>
          <w:szCs w:val="48"/>
        </w:rPr>
        <w:t xml:space="preserve">     The first thing that attracted the official ethnographers was religion, or rather, religious differentiation: Hindus and Muslims were taken to be two distinct social groups, structurally separate, with different heritage, tradition, legal systems, customs, conventions, </w:t>
      </w:r>
      <w:r>
        <w:rPr>
          <w:rFonts w:ascii="Times New Roman" w:hAnsi="Times New Roman" w:cs="Times New Roman"/>
          <w:sz w:val="48"/>
          <w:szCs w:val="48"/>
        </w:rPr>
        <w:lastRenderedPageBreak/>
        <w:t>with nothing common whatsoever</w:t>
      </w:r>
      <w:r w:rsidR="005E0917">
        <w:rPr>
          <w:rFonts w:ascii="Times New Roman" w:hAnsi="Times New Roman" w:cs="Times New Roman"/>
          <w:sz w:val="48"/>
          <w:szCs w:val="48"/>
        </w:rPr>
        <w:t>. T</w:t>
      </w:r>
      <w:r>
        <w:rPr>
          <w:rFonts w:ascii="Times New Roman" w:hAnsi="Times New Roman" w:cs="Times New Roman"/>
          <w:sz w:val="48"/>
          <w:szCs w:val="48"/>
        </w:rPr>
        <w:t xml:space="preserve">hen, within </w:t>
      </w:r>
      <w:r w:rsidR="005E0917">
        <w:rPr>
          <w:rFonts w:ascii="Times New Roman" w:hAnsi="Times New Roman" w:cs="Times New Roman"/>
          <w:sz w:val="48"/>
          <w:szCs w:val="48"/>
        </w:rPr>
        <w:t xml:space="preserve">the </w:t>
      </w:r>
      <w:r>
        <w:rPr>
          <w:rFonts w:ascii="Times New Roman" w:hAnsi="Times New Roman" w:cs="Times New Roman"/>
          <w:sz w:val="48"/>
          <w:szCs w:val="48"/>
        </w:rPr>
        <w:t>Hindu community, another structural separation was found in caste</w:t>
      </w:r>
      <w:r w:rsidR="005E0917">
        <w:rPr>
          <w:rFonts w:ascii="Times New Roman" w:hAnsi="Times New Roman" w:cs="Times New Roman"/>
          <w:sz w:val="48"/>
          <w:szCs w:val="48"/>
        </w:rPr>
        <w:t>. T</w:t>
      </w:r>
      <w:r>
        <w:rPr>
          <w:rFonts w:ascii="Times New Roman" w:hAnsi="Times New Roman" w:cs="Times New Roman"/>
          <w:sz w:val="48"/>
          <w:szCs w:val="48"/>
        </w:rPr>
        <w:t>his uniquely Indian phenomenon was baffling but it could not be ignored as it was the key to much of the social behaviour of the Hindus</w:t>
      </w:r>
      <w:r w:rsidR="005E0917">
        <w:rPr>
          <w:rFonts w:ascii="Times New Roman" w:hAnsi="Times New Roman" w:cs="Times New Roman"/>
          <w:sz w:val="48"/>
          <w:szCs w:val="48"/>
        </w:rPr>
        <w:t>.</w:t>
      </w:r>
      <w:r>
        <w:rPr>
          <w:rFonts w:ascii="Times New Roman" w:hAnsi="Times New Roman" w:cs="Times New Roman"/>
          <w:sz w:val="48"/>
          <w:szCs w:val="48"/>
        </w:rPr>
        <w:t xml:space="preserve"> </w:t>
      </w:r>
      <w:r w:rsidR="005E0917">
        <w:rPr>
          <w:rFonts w:ascii="Times New Roman" w:hAnsi="Times New Roman" w:cs="Times New Roman"/>
          <w:sz w:val="48"/>
          <w:szCs w:val="48"/>
        </w:rPr>
        <w:t xml:space="preserve">As </w:t>
      </w:r>
      <w:r>
        <w:rPr>
          <w:rFonts w:ascii="Times New Roman" w:hAnsi="Times New Roman" w:cs="Times New Roman"/>
          <w:sz w:val="48"/>
          <w:szCs w:val="48"/>
        </w:rPr>
        <w:t>O’Malley</w:t>
      </w:r>
      <w:r w:rsidR="005E0917">
        <w:rPr>
          <w:rFonts w:ascii="Times New Roman" w:hAnsi="Times New Roman" w:cs="Times New Roman"/>
          <w:sz w:val="48"/>
          <w:szCs w:val="48"/>
        </w:rPr>
        <w:t xml:space="preserve"> opined</w:t>
      </w:r>
      <w:r>
        <w:rPr>
          <w:rFonts w:ascii="Times New Roman" w:hAnsi="Times New Roman" w:cs="Times New Roman"/>
          <w:sz w:val="48"/>
          <w:szCs w:val="48"/>
        </w:rPr>
        <w:t>: “A man’s caste determines his place in Hindu society and consequently his relations with all other Hindus.”</w:t>
      </w:r>
      <w:r w:rsidR="005E0917">
        <w:rPr>
          <w:rFonts w:ascii="Times New Roman" w:hAnsi="Times New Roman" w:cs="Times New Roman"/>
          <w:sz w:val="48"/>
          <w:szCs w:val="48"/>
        </w:rPr>
        <w:t xml:space="preserve"> B</w:t>
      </w:r>
      <w:r>
        <w:rPr>
          <w:rFonts w:ascii="Times New Roman" w:hAnsi="Times New Roman" w:cs="Times New Roman"/>
          <w:sz w:val="48"/>
          <w:szCs w:val="48"/>
        </w:rPr>
        <w:t xml:space="preserve">ut </w:t>
      </w:r>
      <w:r w:rsidR="005E0917">
        <w:rPr>
          <w:rFonts w:ascii="Times New Roman" w:hAnsi="Times New Roman" w:cs="Times New Roman"/>
          <w:sz w:val="48"/>
          <w:szCs w:val="48"/>
        </w:rPr>
        <w:t xml:space="preserve">the </w:t>
      </w:r>
      <w:r>
        <w:rPr>
          <w:rFonts w:ascii="Times New Roman" w:hAnsi="Times New Roman" w:cs="Times New Roman"/>
          <w:sz w:val="48"/>
          <w:szCs w:val="48"/>
        </w:rPr>
        <w:t>colonial ethnographers overlooked the fact that this structure of relationship had been going through a continuous process of evolution</w:t>
      </w:r>
      <w:r w:rsidR="005E0917">
        <w:rPr>
          <w:rFonts w:ascii="Times New Roman" w:hAnsi="Times New Roman" w:cs="Times New Roman"/>
          <w:sz w:val="48"/>
          <w:szCs w:val="48"/>
        </w:rPr>
        <w:t xml:space="preserve">. </w:t>
      </w:r>
      <w:r w:rsidR="00B12EFA">
        <w:rPr>
          <w:rFonts w:ascii="Times New Roman" w:hAnsi="Times New Roman" w:cs="Times New Roman"/>
          <w:sz w:val="48"/>
          <w:szCs w:val="48"/>
        </w:rPr>
        <w:t>Hence</w:t>
      </w:r>
      <w:r w:rsidR="005E0917">
        <w:rPr>
          <w:rFonts w:ascii="Times New Roman" w:hAnsi="Times New Roman" w:cs="Times New Roman"/>
          <w:sz w:val="48"/>
          <w:szCs w:val="48"/>
        </w:rPr>
        <w:t>,</w:t>
      </w:r>
      <w:r>
        <w:rPr>
          <w:rFonts w:ascii="Times New Roman" w:hAnsi="Times New Roman" w:cs="Times New Roman"/>
          <w:sz w:val="48"/>
          <w:szCs w:val="48"/>
        </w:rPr>
        <w:t xml:space="preserve"> they presented a static view of this structure of relationship, with every group having a fixed role defined by its permanent position in a status hierarchy</w:t>
      </w:r>
      <w:r w:rsidR="005E0917">
        <w:rPr>
          <w:rFonts w:ascii="Times New Roman" w:hAnsi="Times New Roman" w:cs="Times New Roman"/>
          <w:sz w:val="48"/>
          <w:szCs w:val="48"/>
        </w:rPr>
        <w:t>. I</w:t>
      </w:r>
      <w:r>
        <w:rPr>
          <w:rFonts w:ascii="Times New Roman" w:hAnsi="Times New Roman" w:cs="Times New Roman"/>
          <w:sz w:val="48"/>
          <w:szCs w:val="48"/>
        </w:rPr>
        <w:t xml:space="preserve">n this hierarchy they detected a central contradiction between the </w:t>
      </w:r>
      <w:r w:rsidR="005E0917">
        <w:rPr>
          <w:rFonts w:ascii="Times New Roman" w:hAnsi="Times New Roman" w:cs="Times New Roman"/>
          <w:sz w:val="48"/>
          <w:szCs w:val="48"/>
        </w:rPr>
        <w:t>“</w:t>
      </w:r>
      <w:r>
        <w:rPr>
          <w:rFonts w:ascii="Times New Roman" w:hAnsi="Times New Roman" w:cs="Times New Roman"/>
          <w:sz w:val="48"/>
          <w:szCs w:val="48"/>
        </w:rPr>
        <w:t>high</w:t>
      </w:r>
      <w:r w:rsidR="005E0917">
        <w:rPr>
          <w:rFonts w:ascii="Times New Roman" w:hAnsi="Times New Roman" w:cs="Times New Roman"/>
          <w:sz w:val="48"/>
          <w:szCs w:val="48"/>
        </w:rPr>
        <w:t>”</w:t>
      </w:r>
      <w:r>
        <w:rPr>
          <w:rFonts w:ascii="Times New Roman" w:hAnsi="Times New Roman" w:cs="Times New Roman"/>
          <w:sz w:val="48"/>
          <w:szCs w:val="48"/>
        </w:rPr>
        <w:t xml:space="preserve"> and the </w:t>
      </w:r>
      <w:r w:rsidR="005E0917">
        <w:rPr>
          <w:rFonts w:ascii="Times New Roman" w:hAnsi="Times New Roman" w:cs="Times New Roman"/>
          <w:sz w:val="48"/>
          <w:szCs w:val="48"/>
        </w:rPr>
        <w:t>“</w:t>
      </w:r>
      <w:r>
        <w:rPr>
          <w:rFonts w:ascii="Times New Roman" w:hAnsi="Times New Roman" w:cs="Times New Roman"/>
          <w:sz w:val="48"/>
          <w:szCs w:val="48"/>
        </w:rPr>
        <w:t>depressed classes</w:t>
      </w:r>
      <w:r w:rsidR="005E0917">
        <w:rPr>
          <w:rFonts w:ascii="Times New Roman" w:hAnsi="Times New Roman" w:cs="Times New Roman"/>
          <w:sz w:val="48"/>
          <w:szCs w:val="48"/>
        </w:rPr>
        <w:t>”</w:t>
      </w:r>
      <w:r>
        <w:rPr>
          <w:rFonts w:ascii="Times New Roman" w:hAnsi="Times New Roman" w:cs="Times New Roman"/>
          <w:sz w:val="48"/>
          <w:szCs w:val="48"/>
        </w:rPr>
        <w:t xml:space="preserve">, a reflection of age-old imbalance in distribution of social opportunities; </w:t>
      </w:r>
      <w:r w:rsidR="005E0917">
        <w:rPr>
          <w:rFonts w:ascii="Times New Roman" w:hAnsi="Times New Roman" w:cs="Times New Roman"/>
          <w:sz w:val="48"/>
          <w:szCs w:val="48"/>
        </w:rPr>
        <w:t>A</w:t>
      </w:r>
      <w:r>
        <w:rPr>
          <w:rFonts w:ascii="Times New Roman" w:hAnsi="Times New Roman" w:cs="Times New Roman"/>
          <w:sz w:val="48"/>
          <w:szCs w:val="48"/>
        </w:rPr>
        <w:t xml:space="preserve">lso, historically, caste system in Bengal </w:t>
      </w:r>
      <w:r w:rsidR="005E0917">
        <w:rPr>
          <w:rFonts w:ascii="Times New Roman" w:hAnsi="Times New Roman" w:cs="Times New Roman"/>
          <w:sz w:val="48"/>
          <w:szCs w:val="48"/>
        </w:rPr>
        <w:t>had been</w:t>
      </w:r>
      <w:r>
        <w:rPr>
          <w:rFonts w:ascii="Times New Roman" w:hAnsi="Times New Roman" w:cs="Times New Roman"/>
          <w:sz w:val="48"/>
          <w:szCs w:val="48"/>
        </w:rPr>
        <w:t xml:space="preserve"> much less rigid than elsewhere, but this was not </w:t>
      </w:r>
      <w:r w:rsidR="005E0917">
        <w:rPr>
          <w:rFonts w:ascii="Times New Roman" w:hAnsi="Times New Roman" w:cs="Times New Roman"/>
          <w:sz w:val="48"/>
          <w:szCs w:val="48"/>
        </w:rPr>
        <w:t xml:space="preserve">at all </w:t>
      </w:r>
      <w:r>
        <w:rPr>
          <w:rFonts w:ascii="Times New Roman" w:hAnsi="Times New Roman" w:cs="Times New Roman"/>
          <w:sz w:val="48"/>
          <w:szCs w:val="48"/>
        </w:rPr>
        <w:t>taken into account</w:t>
      </w:r>
      <w:r w:rsidR="005E0917">
        <w:rPr>
          <w:rFonts w:ascii="Times New Roman" w:hAnsi="Times New Roman" w:cs="Times New Roman"/>
          <w:sz w:val="48"/>
          <w:szCs w:val="48"/>
        </w:rPr>
        <w:t>.</w:t>
      </w:r>
      <w:r>
        <w:rPr>
          <w:rFonts w:ascii="Times New Roman" w:hAnsi="Times New Roman" w:cs="Times New Roman"/>
          <w:sz w:val="48"/>
          <w:szCs w:val="48"/>
        </w:rPr>
        <w:t xml:space="preserve"> </w:t>
      </w:r>
      <w:r w:rsidR="005E0917">
        <w:rPr>
          <w:rFonts w:ascii="Times New Roman" w:hAnsi="Times New Roman" w:cs="Times New Roman"/>
          <w:sz w:val="48"/>
          <w:szCs w:val="48"/>
        </w:rPr>
        <w:t xml:space="preserve">The </w:t>
      </w:r>
      <w:r>
        <w:rPr>
          <w:rFonts w:ascii="Times New Roman" w:hAnsi="Times New Roman" w:cs="Times New Roman"/>
          <w:sz w:val="48"/>
          <w:szCs w:val="48"/>
        </w:rPr>
        <w:t xml:space="preserve">colonial policies </w:t>
      </w:r>
      <w:r w:rsidR="005E0917">
        <w:rPr>
          <w:rFonts w:ascii="Times New Roman" w:hAnsi="Times New Roman" w:cs="Times New Roman"/>
          <w:sz w:val="48"/>
          <w:szCs w:val="48"/>
        </w:rPr>
        <w:t xml:space="preserve">reflected </w:t>
      </w:r>
      <w:r>
        <w:rPr>
          <w:rFonts w:ascii="Times New Roman" w:hAnsi="Times New Roman" w:cs="Times New Roman"/>
          <w:sz w:val="48"/>
          <w:szCs w:val="48"/>
        </w:rPr>
        <w:t xml:space="preserve">all </w:t>
      </w:r>
      <w:r>
        <w:rPr>
          <w:rFonts w:ascii="Times New Roman" w:hAnsi="Times New Roman" w:cs="Times New Roman"/>
          <w:sz w:val="48"/>
          <w:szCs w:val="48"/>
        </w:rPr>
        <w:lastRenderedPageBreak/>
        <w:t>these assumptions of colonial sociology</w:t>
      </w:r>
      <w:r w:rsidR="005E0917">
        <w:rPr>
          <w:rFonts w:ascii="Times New Roman" w:hAnsi="Times New Roman" w:cs="Times New Roman"/>
          <w:sz w:val="48"/>
          <w:szCs w:val="48"/>
        </w:rPr>
        <w:t xml:space="preserve">. And, as </w:t>
      </w:r>
      <w:r>
        <w:rPr>
          <w:rFonts w:ascii="Times New Roman" w:hAnsi="Times New Roman" w:cs="Times New Roman"/>
          <w:sz w:val="48"/>
          <w:szCs w:val="48"/>
        </w:rPr>
        <w:t xml:space="preserve">the high castes questioned the legitimacy of the Raj, the colonial government sought to legitimise its rule by patronising the </w:t>
      </w:r>
      <w:r w:rsidR="005E0917">
        <w:rPr>
          <w:rFonts w:ascii="Times New Roman" w:hAnsi="Times New Roman" w:cs="Times New Roman"/>
          <w:sz w:val="48"/>
          <w:szCs w:val="48"/>
        </w:rPr>
        <w:t>“</w:t>
      </w:r>
      <w:r>
        <w:rPr>
          <w:rFonts w:ascii="Times New Roman" w:hAnsi="Times New Roman" w:cs="Times New Roman"/>
          <w:sz w:val="48"/>
          <w:szCs w:val="48"/>
        </w:rPr>
        <w:t>depressed classes</w:t>
      </w:r>
      <w:r w:rsidR="005E0917">
        <w:rPr>
          <w:rFonts w:ascii="Times New Roman" w:hAnsi="Times New Roman" w:cs="Times New Roman"/>
          <w:sz w:val="48"/>
          <w:szCs w:val="48"/>
        </w:rPr>
        <w:t>”</w:t>
      </w:r>
      <w:r>
        <w:rPr>
          <w:rFonts w:ascii="Times New Roman" w:hAnsi="Times New Roman" w:cs="Times New Roman"/>
          <w:sz w:val="48"/>
          <w:szCs w:val="48"/>
        </w:rPr>
        <w:t xml:space="preserve">, who needed this patronage much more urgently than any other social group.    </w:t>
      </w:r>
    </w:p>
    <w:p w14:paraId="036D211D" w14:textId="77777777" w:rsidR="009C4D51" w:rsidRDefault="009C4D51" w:rsidP="009C4D51">
      <w:pPr>
        <w:jc w:val="both"/>
        <w:rPr>
          <w:rFonts w:ascii="Times New Roman" w:hAnsi="Times New Roman" w:cs="Times New Roman"/>
          <w:sz w:val="48"/>
          <w:szCs w:val="48"/>
        </w:rPr>
      </w:pPr>
      <w:r>
        <w:rPr>
          <w:rFonts w:ascii="Times New Roman" w:hAnsi="Times New Roman" w:cs="Times New Roman"/>
          <w:sz w:val="48"/>
          <w:szCs w:val="48"/>
        </w:rPr>
        <w:t xml:space="preserve">     </w:t>
      </w:r>
    </w:p>
    <w:p w14:paraId="4714411E" w14:textId="7BB60E83" w:rsidR="00083D88" w:rsidRDefault="009C4D51" w:rsidP="00083D88">
      <w:pPr>
        <w:jc w:val="both"/>
        <w:rPr>
          <w:rFonts w:ascii="Times New Roman" w:hAnsi="Times New Roman" w:cs="Times New Roman"/>
          <w:sz w:val="48"/>
          <w:szCs w:val="48"/>
        </w:rPr>
      </w:pPr>
      <w:r>
        <w:rPr>
          <w:rFonts w:ascii="Times New Roman" w:hAnsi="Times New Roman" w:cs="Times New Roman"/>
          <w:sz w:val="48"/>
          <w:szCs w:val="48"/>
        </w:rPr>
        <w:t xml:space="preserve">    </w:t>
      </w:r>
      <w:r w:rsidR="00083D88">
        <w:rPr>
          <w:rFonts w:ascii="Times New Roman" w:hAnsi="Times New Roman" w:cs="Times New Roman"/>
          <w:sz w:val="48"/>
          <w:szCs w:val="48"/>
        </w:rPr>
        <w:t xml:space="preserve">  </w:t>
      </w:r>
    </w:p>
    <w:p w14:paraId="046A2900" w14:textId="0B3B962A" w:rsidR="00EB78DE" w:rsidRPr="00235224" w:rsidRDefault="00235224" w:rsidP="00235224">
      <w:pPr>
        <w:jc w:val="both"/>
        <w:rPr>
          <w:rFonts w:ascii="Times New Roman" w:hAnsi="Times New Roman" w:cs="Times New Roman"/>
          <w:sz w:val="48"/>
          <w:szCs w:val="48"/>
        </w:rPr>
      </w:pPr>
      <w:r>
        <w:rPr>
          <w:rFonts w:ascii="Times New Roman" w:hAnsi="Times New Roman" w:cs="Times New Roman"/>
          <w:i/>
          <w:iCs/>
          <w:sz w:val="32"/>
          <w:szCs w:val="32"/>
        </w:rPr>
        <w:t>R</w:t>
      </w:r>
      <w:r w:rsidR="00EB78DE" w:rsidRPr="00EB78DE">
        <w:rPr>
          <w:rFonts w:ascii="Times New Roman" w:hAnsi="Times New Roman" w:cs="Times New Roman"/>
          <w:i/>
          <w:iCs/>
          <w:sz w:val="32"/>
          <w:szCs w:val="32"/>
        </w:rPr>
        <w:t>eference:</w:t>
      </w:r>
    </w:p>
    <w:p w14:paraId="62823A4D" w14:textId="252E9B4F" w:rsidR="00EB78DE" w:rsidRDefault="00EB78DE" w:rsidP="00EB78DE">
      <w:pPr>
        <w:rPr>
          <w:rFonts w:ascii="Times New Roman" w:hAnsi="Times New Roman" w:cs="Times New Roman"/>
          <w:sz w:val="32"/>
          <w:szCs w:val="32"/>
        </w:rPr>
      </w:pPr>
      <w:r w:rsidRPr="00EB78DE">
        <w:rPr>
          <w:rFonts w:ascii="Times New Roman" w:hAnsi="Times New Roman" w:cs="Times New Roman"/>
          <w:sz w:val="32"/>
          <w:szCs w:val="32"/>
        </w:rPr>
        <w:t xml:space="preserve">Sekhar Bandyopadhyay: </w:t>
      </w:r>
      <w:r w:rsidRPr="00731185">
        <w:rPr>
          <w:rFonts w:ascii="Times New Roman" w:hAnsi="Times New Roman" w:cs="Times New Roman"/>
          <w:i/>
          <w:iCs/>
          <w:sz w:val="32"/>
          <w:szCs w:val="32"/>
        </w:rPr>
        <w:t>Caste, Politics and the Raj. Bengal 1872</w:t>
      </w:r>
      <w:r w:rsidRPr="00EB78DE">
        <w:rPr>
          <w:rFonts w:ascii="Times New Roman" w:hAnsi="Times New Roman" w:cs="Times New Roman"/>
          <w:sz w:val="32"/>
          <w:szCs w:val="32"/>
        </w:rPr>
        <w:t>-</w:t>
      </w:r>
      <w:r w:rsidRPr="00731185">
        <w:rPr>
          <w:rFonts w:ascii="Times New Roman" w:hAnsi="Times New Roman" w:cs="Times New Roman"/>
          <w:i/>
          <w:iCs/>
          <w:sz w:val="32"/>
          <w:szCs w:val="32"/>
        </w:rPr>
        <w:t>1937</w:t>
      </w:r>
      <w:r w:rsidR="00731185">
        <w:rPr>
          <w:rFonts w:ascii="Times New Roman" w:hAnsi="Times New Roman" w:cs="Times New Roman"/>
          <w:sz w:val="32"/>
          <w:szCs w:val="32"/>
        </w:rPr>
        <w:t>.</w:t>
      </w:r>
      <w:r w:rsidRPr="00EB78DE">
        <w:rPr>
          <w:rFonts w:ascii="Times New Roman" w:hAnsi="Times New Roman" w:cs="Times New Roman"/>
          <w:sz w:val="32"/>
          <w:szCs w:val="32"/>
        </w:rPr>
        <w:t xml:space="preserve"> Calcutta, K P Bagchi &amp; Company, 1990</w:t>
      </w:r>
    </w:p>
    <w:p w14:paraId="26A947DF" w14:textId="3FAB1AFA" w:rsidR="00EB78DE" w:rsidRDefault="00B12EFA" w:rsidP="00EB78DE">
      <w:pPr>
        <w:rPr>
          <w:rFonts w:ascii="Times New Roman" w:hAnsi="Times New Roman" w:cs="Times New Roman"/>
          <w:sz w:val="32"/>
          <w:szCs w:val="32"/>
        </w:rPr>
      </w:pPr>
      <w:r>
        <w:rPr>
          <w:rFonts w:ascii="Times New Roman" w:hAnsi="Times New Roman" w:cs="Times New Roman"/>
          <w:sz w:val="32"/>
          <w:szCs w:val="32"/>
        </w:rPr>
        <w:t xml:space="preserve">Sekhar Bandyopadhyay: </w:t>
      </w:r>
      <w:r w:rsidRPr="00B12EFA">
        <w:rPr>
          <w:rFonts w:ascii="Times New Roman" w:hAnsi="Times New Roman" w:cs="Times New Roman"/>
          <w:i/>
          <w:iCs/>
          <w:sz w:val="32"/>
          <w:szCs w:val="32"/>
        </w:rPr>
        <w:t>From Plassey to Partition</w:t>
      </w:r>
      <w:r>
        <w:rPr>
          <w:rFonts w:ascii="Times New Roman" w:hAnsi="Times New Roman" w:cs="Times New Roman"/>
          <w:sz w:val="32"/>
          <w:szCs w:val="32"/>
        </w:rPr>
        <w:t xml:space="preserve">. Hyderabad, Orient Longman, </w:t>
      </w:r>
      <w:r w:rsidR="00486A30">
        <w:rPr>
          <w:rFonts w:ascii="Times New Roman" w:hAnsi="Times New Roman" w:cs="Times New Roman"/>
          <w:sz w:val="32"/>
          <w:szCs w:val="32"/>
        </w:rPr>
        <w:t>2004</w:t>
      </w:r>
      <w:bookmarkStart w:id="0" w:name="_GoBack"/>
      <w:bookmarkEnd w:id="0"/>
    </w:p>
    <w:p w14:paraId="1EA60011" w14:textId="77777777" w:rsidR="00B12EFA" w:rsidRDefault="00B12EFA" w:rsidP="00EB78DE">
      <w:pPr>
        <w:rPr>
          <w:rFonts w:ascii="Times New Roman" w:hAnsi="Times New Roman" w:cs="Times New Roman"/>
          <w:sz w:val="32"/>
          <w:szCs w:val="32"/>
        </w:rPr>
      </w:pPr>
    </w:p>
    <w:p w14:paraId="230996AB" w14:textId="175A1CA2" w:rsidR="00EB78DE" w:rsidRDefault="00EB78DE" w:rsidP="00EB78DE">
      <w:pPr>
        <w:rPr>
          <w:rFonts w:ascii="Times New Roman" w:hAnsi="Times New Roman" w:cs="Times New Roman"/>
          <w:i/>
          <w:iCs/>
          <w:sz w:val="32"/>
          <w:szCs w:val="32"/>
        </w:rPr>
      </w:pPr>
      <w:r w:rsidRPr="00EB78DE">
        <w:rPr>
          <w:rFonts w:ascii="Times New Roman" w:hAnsi="Times New Roman" w:cs="Times New Roman"/>
          <w:i/>
          <w:iCs/>
          <w:sz w:val="32"/>
          <w:szCs w:val="32"/>
        </w:rPr>
        <w:t>Questions (probable):</w:t>
      </w:r>
    </w:p>
    <w:p w14:paraId="3188C2F3" w14:textId="77777777" w:rsidR="00B12EFA" w:rsidRDefault="00B12EFA" w:rsidP="00B12EFA">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Show how political intention and scriptural study coalesced to produce a distorted image of Indian society in colonial sociology. (8 marks)</w:t>
      </w:r>
    </w:p>
    <w:p w14:paraId="770938D5" w14:textId="67E028CD" w:rsidR="00731185" w:rsidRPr="00B12EFA" w:rsidRDefault="00B12EFA" w:rsidP="00B12EFA">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 xml:space="preserve">Briefly, how did ethnological study contribute towards a colonial caste policy in India? (4 marks)  </w:t>
      </w:r>
    </w:p>
    <w:p w14:paraId="5ABF8007" w14:textId="7F9F60D5" w:rsidR="00731185" w:rsidRDefault="00731185" w:rsidP="00EB78DE">
      <w:pPr>
        <w:rPr>
          <w:rFonts w:ascii="Times New Roman" w:hAnsi="Times New Roman" w:cs="Times New Roman"/>
          <w:i/>
          <w:iCs/>
          <w:sz w:val="32"/>
          <w:szCs w:val="32"/>
        </w:rPr>
      </w:pPr>
    </w:p>
    <w:p w14:paraId="58089E42" w14:textId="77777777" w:rsidR="00ED53B1" w:rsidRDefault="00ED53B1" w:rsidP="00731185">
      <w:pPr>
        <w:jc w:val="right"/>
        <w:rPr>
          <w:rFonts w:ascii="Times New Roman" w:hAnsi="Times New Roman" w:cs="Times New Roman"/>
          <w:sz w:val="40"/>
          <w:szCs w:val="40"/>
        </w:rPr>
      </w:pPr>
    </w:p>
    <w:p w14:paraId="2052D8D9" w14:textId="7BB7DF90" w:rsidR="00731185" w:rsidRDefault="00731185" w:rsidP="00731185">
      <w:pPr>
        <w:jc w:val="right"/>
        <w:rPr>
          <w:rFonts w:ascii="Times New Roman" w:hAnsi="Times New Roman" w:cs="Times New Roman"/>
          <w:sz w:val="40"/>
          <w:szCs w:val="40"/>
        </w:rPr>
      </w:pPr>
      <w:r>
        <w:rPr>
          <w:rFonts w:ascii="Times New Roman" w:hAnsi="Times New Roman" w:cs="Times New Roman"/>
          <w:sz w:val="40"/>
          <w:szCs w:val="40"/>
        </w:rPr>
        <w:t>Gautam Chando Roy</w:t>
      </w:r>
    </w:p>
    <w:p w14:paraId="72926BA9" w14:textId="42DA865F" w:rsidR="00731185" w:rsidRDefault="00731185" w:rsidP="00731185">
      <w:pPr>
        <w:jc w:val="right"/>
        <w:rPr>
          <w:rFonts w:ascii="Times New Roman" w:hAnsi="Times New Roman" w:cs="Times New Roman"/>
          <w:sz w:val="32"/>
          <w:szCs w:val="32"/>
        </w:rPr>
      </w:pPr>
      <w:r>
        <w:rPr>
          <w:rFonts w:ascii="Times New Roman" w:hAnsi="Times New Roman" w:cs="Times New Roman"/>
          <w:sz w:val="32"/>
          <w:szCs w:val="32"/>
        </w:rPr>
        <w:t>History Department</w:t>
      </w:r>
    </w:p>
    <w:p w14:paraId="5461B8D0" w14:textId="407659A6" w:rsidR="00731185" w:rsidRPr="00731185" w:rsidRDefault="00731185" w:rsidP="00731185">
      <w:pPr>
        <w:jc w:val="right"/>
        <w:rPr>
          <w:rFonts w:ascii="Times New Roman" w:hAnsi="Times New Roman" w:cs="Times New Roman"/>
          <w:sz w:val="32"/>
          <w:szCs w:val="32"/>
        </w:rPr>
      </w:pPr>
      <w:r>
        <w:rPr>
          <w:rFonts w:ascii="Times New Roman" w:hAnsi="Times New Roman" w:cs="Times New Roman"/>
          <w:sz w:val="32"/>
          <w:szCs w:val="32"/>
        </w:rPr>
        <w:t>Vidyasagar University</w:t>
      </w:r>
    </w:p>
    <w:sectPr w:rsidR="00731185" w:rsidRPr="00731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D93430"/>
    <w:multiLevelType w:val="hybridMultilevel"/>
    <w:tmpl w:val="F1CCDC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18"/>
    <w:rsid w:val="00011107"/>
    <w:rsid w:val="00020716"/>
    <w:rsid w:val="000535A8"/>
    <w:rsid w:val="000658F4"/>
    <w:rsid w:val="00083D88"/>
    <w:rsid w:val="000E181D"/>
    <w:rsid w:val="001B1ABA"/>
    <w:rsid w:val="00235224"/>
    <w:rsid w:val="00247017"/>
    <w:rsid w:val="002D0E18"/>
    <w:rsid w:val="00341A15"/>
    <w:rsid w:val="00486A30"/>
    <w:rsid w:val="004A2875"/>
    <w:rsid w:val="004D3CAE"/>
    <w:rsid w:val="0055075B"/>
    <w:rsid w:val="005E0917"/>
    <w:rsid w:val="00634631"/>
    <w:rsid w:val="00657DA6"/>
    <w:rsid w:val="00695147"/>
    <w:rsid w:val="006F7220"/>
    <w:rsid w:val="006F75B6"/>
    <w:rsid w:val="00731185"/>
    <w:rsid w:val="007E598A"/>
    <w:rsid w:val="00850287"/>
    <w:rsid w:val="00861595"/>
    <w:rsid w:val="00894CA5"/>
    <w:rsid w:val="00992338"/>
    <w:rsid w:val="009C4711"/>
    <w:rsid w:val="009C4D51"/>
    <w:rsid w:val="009D255B"/>
    <w:rsid w:val="009F113F"/>
    <w:rsid w:val="00A05853"/>
    <w:rsid w:val="00A6264C"/>
    <w:rsid w:val="00A8433E"/>
    <w:rsid w:val="00A927B5"/>
    <w:rsid w:val="00AE16A3"/>
    <w:rsid w:val="00B01C78"/>
    <w:rsid w:val="00B12EFA"/>
    <w:rsid w:val="00B5760C"/>
    <w:rsid w:val="00B62636"/>
    <w:rsid w:val="00B673EF"/>
    <w:rsid w:val="00B94628"/>
    <w:rsid w:val="00C423F2"/>
    <w:rsid w:val="00C75BA9"/>
    <w:rsid w:val="00D07E43"/>
    <w:rsid w:val="00D44287"/>
    <w:rsid w:val="00D90F51"/>
    <w:rsid w:val="00E27C46"/>
    <w:rsid w:val="00EA05C9"/>
    <w:rsid w:val="00EB78DE"/>
    <w:rsid w:val="00ED53B1"/>
    <w:rsid w:val="00EE26B1"/>
    <w:rsid w:val="00EE782A"/>
    <w:rsid w:val="00EF02D1"/>
    <w:rsid w:val="00F707E9"/>
    <w:rsid w:val="00F91A15"/>
    <w:rsid w:val="00FF62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DF8B"/>
  <w15:chartTrackingRefBased/>
  <w15:docId w15:val="{CCA6027E-31B0-4885-90B5-67C90B6C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23</Pages>
  <Words>3268</Words>
  <Characters>18631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Gautam Chando Roy</dc:creator>
  <cp:keywords/>
  <dc:description/>
  <cp:lastModifiedBy>Gautam Chando Roy</cp:lastModifiedBy>
  <cp:revision>53</cp:revision>
  <dcterms:created xsi:type="dcterms:W3CDTF">2020-03-23T11:44:00Z</dcterms:created>
  <dcterms:modified xsi:type="dcterms:W3CDTF">2020-04-05T03:49:00Z</dcterms:modified>
</cp:coreProperties>
</file>