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26E" w:rsidRDefault="00E3026E" w:rsidP="00E3026E">
      <w:pPr>
        <w:rPr>
          <w:b/>
          <w:sz w:val="32"/>
          <w:szCs w:val="32"/>
        </w:rPr>
      </w:pPr>
      <w:r>
        <w:rPr>
          <w:b/>
          <w:sz w:val="32"/>
          <w:szCs w:val="32"/>
        </w:rPr>
        <w:t>Class Note</w:t>
      </w:r>
    </w:p>
    <w:p w:rsidR="00E3026E" w:rsidRDefault="00E3026E" w:rsidP="00E3026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4</w:t>
      </w:r>
      <w:r>
        <w:rPr>
          <w:b/>
          <w:sz w:val="32"/>
          <w:szCs w:val="32"/>
          <w:vertAlign w:val="superscript"/>
        </w:rPr>
        <w:t>TH</w:t>
      </w:r>
      <w:r>
        <w:rPr>
          <w:b/>
          <w:sz w:val="32"/>
          <w:szCs w:val="32"/>
        </w:rPr>
        <w:t xml:space="preserve"> SEMESTER 2020  (M.Sc. Anthropology)</w:t>
      </w:r>
    </w:p>
    <w:p w:rsidR="00E3026E" w:rsidRDefault="00E3026E" w:rsidP="00E3026E">
      <w:pPr>
        <w:jc w:val="center"/>
        <w:rPr>
          <w:sz w:val="32"/>
          <w:szCs w:val="32"/>
        </w:rPr>
      </w:pPr>
      <w:r>
        <w:rPr>
          <w:sz w:val="32"/>
          <w:szCs w:val="32"/>
        </w:rPr>
        <w:t>Course Code: ANT 403B</w:t>
      </w:r>
    </w:p>
    <w:p w:rsidR="00E3026E" w:rsidRDefault="00E3026E" w:rsidP="00E3026E">
      <w:pPr>
        <w:jc w:val="center"/>
        <w:rPr>
          <w:sz w:val="32"/>
          <w:szCs w:val="32"/>
        </w:rPr>
      </w:pPr>
      <w:r>
        <w:rPr>
          <w:sz w:val="32"/>
          <w:szCs w:val="32"/>
        </w:rPr>
        <w:t>Co</w:t>
      </w:r>
      <w:r w:rsidR="00A7604A">
        <w:rPr>
          <w:sz w:val="32"/>
          <w:szCs w:val="32"/>
        </w:rPr>
        <w:t>urse Name: Medical Anthropology</w:t>
      </w:r>
    </w:p>
    <w:p w:rsidR="00E3026E" w:rsidRDefault="00E3026E" w:rsidP="00E3026E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Topic: </w:t>
      </w:r>
      <w:r w:rsidRPr="00A76AFC">
        <w:rPr>
          <w:b/>
        </w:rPr>
        <w:t>BIOPOLITICS</w:t>
      </w:r>
      <w:r w:rsidR="00A7604A">
        <w:rPr>
          <w:b/>
        </w:rPr>
        <w:t xml:space="preserve"> </w:t>
      </w:r>
      <w:r>
        <w:rPr>
          <w:sz w:val="32"/>
          <w:szCs w:val="32"/>
        </w:rPr>
        <w:t>( 29.5)</w:t>
      </w:r>
    </w:p>
    <w:p w:rsidR="00222764" w:rsidRPr="00E3026E" w:rsidRDefault="00222764" w:rsidP="00E3026E">
      <w:pPr>
        <w:jc w:val="center"/>
        <w:rPr>
          <w:b/>
        </w:rPr>
      </w:pPr>
      <w:r>
        <w:rPr>
          <w:sz w:val="32"/>
          <w:szCs w:val="32"/>
        </w:rPr>
        <w:t>Teacher – Dr. Sumahan Bandyopadhyay</w:t>
      </w:r>
    </w:p>
    <w:p w:rsidR="00E3026E" w:rsidRDefault="00E3026E">
      <w:pPr>
        <w:rPr>
          <w:b/>
        </w:rPr>
      </w:pPr>
    </w:p>
    <w:p w:rsidR="00B81A48" w:rsidRDefault="00B81A48" w:rsidP="00E302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ronosPro-Regular" w:hAnsi="Times New Roman" w:cs="Times New Roman"/>
          <w:sz w:val="28"/>
          <w:szCs w:val="28"/>
        </w:rPr>
      </w:pPr>
      <w:r>
        <w:rPr>
          <w:rFonts w:ascii="Times New Roman" w:eastAsia="CronosPro-Regular" w:hAnsi="Times New Roman" w:cs="Times New Roman"/>
          <w:sz w:val="28"/>
          <w:szCs w:val="28"/>
        </w:rPr>
        <w:t>The Notion o</w:t>
      </w:r>
      <w:r w:rsidRPr="00B81A48">
        <w:rPr>
          <w:rFonts w:ascii="Times New Roman" w:eastAsia="CronosPro-Regular" w:hAnsi="Times New Roman" w:cs="Times New Roman"/>
          <w:sz w:val="28"/>
          <w:szCs w:val="28"/>
        </w:rPr>
        <w:t>f biopolitics has recently become a buzzword. A</w:t>
      </w:r>
      <w:r>
        <w:rPr>
          <w:rFonts w:ascii="Times New Roman" w:eastAsia="CronosPro-Regular" w:hAnsi="Times New Roman" w:cs="Times New Roman"/>
          <w:sz w:val="28"/>
          <w:szCs w:val="28"/>
        </w:rPr>
        <w:t xml:space="preserve"> </w:t>
      </w:r>
      <w:r w:rsidRPr="00B81A48">
        <w:rPr>
          <w:rFonts w:ascii="Times New Roman" w:eastAsia="CronosPro-Regular" w:hAnsi="Times New Roman" w:cs="Times New Roman"/>
          <w:sz w:val="28"/>
          <w:szCs w:val="28"/>
        </w:rPr>
        <w:t>few years ago it was known only to a limited number of experts, but</w:t>
      </w:r>
      <w:r>
        <w:rPr>
          <w:rFonts w:ascii="Times New Roman" w:eastAsia="CronosPro-Regular" w:hAnsi="Times New Roman" w:cs="Times New Roman"/>
          <w:sz w:val="28"/>
          <w:szCs w:val="28"/>
        </w:rPr>
        <w:t xml:space="preserve"> </w:t>
      </w:r>
      <w:r w:rsidRPr="00B81A48">
        <w:rPr>
          <w:rFonts w:ascii="Times New Roman" w:eastAsia="CronosPro-Regular" w:hAnsi="Times New Roman" w:cs="Times New Roman"/>
          <w:sz w:val="28"/>
          <w:szCs w:val="28"/>
        </w:rPr>
        <w:t>it is used today in many different disciplines and discourses. Beyond</w:t>
      </w:r>
      <w:r>
        <w:rPr>
          <w:rFonts w:ascii="Times New Roman" w:eastAsia="CronosPro-Regular" w:hAnsi="Times New Roman" w:cs="Times New Roman"/>
          <w:sz w:val="28"/>
          <w:szCs w:val="28"/>
        </w:rPr>
        <w:t xml:space="preserve"> </w:t>
      </w:r>
      <w:r w:rsidRPr="00B81A48">
        <w:rPr>
          <w:rFonts w:ascii="Times New Roman" w:eastAsia="CronosPro-Regular" w:hAnsi="Times New Roman" w:cs="Times New Roman"/>
          <w:sz w:val="28"/>
          <w:szCs w:val="28"/>
        </w:rPr>
        <w:t>the limited domain of specialists, it is also attracting increasing interest</w:t>
      </w:r>
      <w:r>
        <w:rPr>
          <w:rFonts w:ascii="Times New Roman" w:eastAsia="CronosPro-Regular" w:hAnsi="Times New Roman" w:cs="Times New Roman"/>
          <w:sz w:val="28"/>
          <w:szCs w:val="28"/>
        </w:rPr>
        <w:t xml:space="preserve"> </w:t>
      </w:r>
      <w:r w:rsidRPr="00B81A48">
        <w:rPr>
          <w:rFonts w:ascii="Times New Roman" w:eastAsia="CronosPro-Regular" w:hAnsi="Times New Roman" w:cs="Times New Roman"/>
          <w:sz w:val="28"/>
          <w:szCs w:val="28"/>
        </w:rPr>
        <w:t>among the general public. The term is used to discuss political</w:t>
      </w:r>
      <w:r>
        <w:rPr>
          <w:rFonts w:ascii="Times New Roman" w:eastAsia="CronosPro-Regular" w:hAnsi="Times New Roman" w:cs="Times New Roman"/>
          <w:sz w:val="28"/>
          <w:szCs w:val="28"/>
        </w:rPr>
        <w:t xml:space="preserve"> </w:t>
      </w:r>
      <w:r w:rsidRPr="00B81A48">
        <w:rPr>
          <w:rFonts w:ascii="Times New Roman" w:eastAsia="CronosPro-Regular" w:hAnsi="Times New Roman" w:cs="Times New Roman"/>
          <w:sz w:val="28"/>
          <w:szCs w:val="28"/>
        </w:rPr>
        <w:t>asylum policies, as well as the prevention of AIDS and questions</w:t>
      </w:r>
      <w:r>
        <w:rPr>
          <w:rFonts w:ascii="Times New Roman" w:eastAsia="CronosPro-Regular" w:hAnsi="Times New Roman" w:cs="Times New Roman"/>
          <w:sz w:val="28"/>
          <w:szCs w:val="28"/>
        </w:rPr>
        <w:t xml:space="preserve"> </w:t>
      </w:r>
      <w:r w:rsidRPr="00B81A48">
        <w:rPr>
          <w:rFonts w:ascii="Times New Roman" w:eastAsia="CronosPro-Regular" w:hAnsi="Times New Roman" w:cs="Times New Roman"/>
          <w:sz w:val="28"/>
          <w:szCs w:val="28"/>
        </w:rPr>
        <w:t xml:space="preserve">of demographic change. </w:t>
      </w:r>
    </w:p>
    <w:p w:rsidR="00B81A48" w:rsidRDefault="00B81A48" w:rsidP="00E302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ronosPro-Regular" w:hAnsi="Times New Roman" w:cs="Times New Roman"/>
          <w:sz w:val="28"/>
          <w:szCs w:val="28"/>
        </w:rPr>
      </w:pPr>
      <w:r>
        <w:rPr>
          <w:rFonts w:ascii="Times New Roman" w:eastAsia="CronosPro-Regular" w:hAnsi="Times New Roman" w:cs="Times New Roman"/>
          <w:sz w:val="28"/>
          <w:szCs w:val="28"/>
        </w:rPr>
        <w:t>To defi</w:t>
      </w:r>
      <w:r w:rsidR="00E3026E">
        <w:rPr>
          <w:rFonts w:ascii="Times New Roman" w:eastAsia="CronosPro-Regular" w:hAnsi="Times New Roman" w:cs="Times New Roman"/>
          <w:sz w:val="28"/>
          <w:szCs w:val="28"/>
        </w:rPr>
        <w:t>ne Biopolitics it can be said to</w:t>
      </w:r>
      <w:r>
        <w:rPr>
          <w:rFonts w:ascii="Times New Roman" w:eastAsia="CronosPro-Regular" w:hAnsi="Times New Roman" w:cs="Times New Roman"/>
          <w:sz w:val="28"/>
          <w:szCs w:val="28"/>
        </w:rPr>
        <w:t xml:space="preserve"> </w:t>
      </w:r>
      <w:r w:rsidRPr="00B81A48">
        <w:rPr>
          <w:rFonts w:ascii="Times New Roman" w:eastAsia="CronosPro-Regular" w:hAnsi="Times New Roman" w:cs="Times New Roman"/>
          <w:sz w:val="28"/>
          <w:szCs w:val="28"/>
        </w:rPr>
        <w:t xml:space="preserve"> refer to issues as diverse</w:t>
      </w:r>
      <w:r>
        <w:rPr>
          <w:rFonts w:ascii="Times New Roman" w:eastAsia="CronosPro-Regular" w:hAnsi="Times New Roman" w:cs="Times New Roman"/>
          <w:sz w:val="28"/>
          <w:szCs w:val="28"/>
        </w:rPr>
        <w:t xml:space="preserve"> </w:t>
      </w:r>
      <w:r w:rsidRPr="00B81A48">
        <w:rPr>
          <w:rFonts w:ascii="Times New Roman" w:eastAsia="CronosPro-Regular" w:hAnsi="Times New Roman" w:cs="Times New Roman"/>
          <w:sz w:val="28"/>
          <w:szCs w:val="28"/>
        </w:rPr>
        <w:t>as financial support for agricultural products, promotion of medical</w:t>
      </w:r>
      <w:r>
        <w:rPr>
          <w:rFonts w:ascii="Times New Roman" w:eastAsia="CronosPro-Regular" w:hAnsi="Times New Roman" w:cs="Times New Roman"/>
          <w:sz w:val="28"/>
          <w:szCs w:val="28"/>
        </w:rPr>
        <w:t xml:space="preserve"> </w:t>
      </w:r>
      <w:r w:rsidRPr="00B81A48">
        <w:rPr>
          <w:rFonts w:ascii="Times New Roman" w:eastAsia="CronosPro-Regular" w:hAnsi="Times New Roman" w:cs="Times New Roman"/>
          <w:sz w:val="28"/>
          <w:szCs w:val="28"/>
        </w:rPr>
        <w:t>research, legal regulations on abortion, and advance directives</w:t>
      </w:r>
      <w:r>
        <w:rPr>
          <w:rFonts w:ascii="Times New Roman" w:eastAsia="CronosPro-Regular" w:hAnsi="Times New Roman" w:cs="Times New Roman"/>
          <w:sz w:val="28"/>
          <w:szCs w:val="28"/>
        </w:rPr>
        <w:t xml:space="preserve"> </w:t>
      </w:r>
      <w:r w:rsidRPr="00B81A48">
        <w:rPr>
          <w:rFonts w:ascii="Times New Roman" w:eastAsia="CronosPro-Regular" w:hAnsi="Times New Roman" w:cs="Times New Roman"/>
          <w:sz w:val="28"/>
          <w:szCs w:val="28"/>
        </w:rPr>
        <w:t>of patients specifying their preferences concerning life-prolonging</w:t>
      </w:r>
      <w:r>
        <w:rPr>
          <w:rFonts w:ascii="Times New Roman" w:eastAsia="CronosPro-Regular" w:hAnsi="Times New Roman" w:cs="Times New Roman"/>
          <w:sz w:val="28"/>
          <w:szCs w:val="28"/>
        </w:rPr>
        <w:t xml:space="preserve"> </w:t>
      </w:r>
      <w:r w:rsidRPr="00B81A48">
        <w:rPr>
          <w:rFonts w:ascii="Times New Roman" w:eastAsia="CronosPro-Regular" w:hAnsi="Times New Roman" w:cs="Times New Roman"/>
          <w:sz w:val="28"/>
          <w:szCs w:val="28"/>
        </w:rPr>
        <w:t>measures.</w:t>
      </w:r>
    </w:p>
    <w:p w:rsidR="00B81A48" w:rsidRDefault="00B81A48" w:rsidP="00E302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ronosPro-Regular" w:hAnsi="Times New Roman" w:cs="Times New Roman"/>
          <w:sz w:val="28"/>
          <w:szCs w:val="28"/>
        </w:rPr>
      </w:pPr>
    </w:p>
    <w:p w:rsidR="00B81A48" w:rsidRDefault="00B81A48" w:rsidP="00E302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1A48">
        <w:rPr>
          <w:rFonts w:ascii="Times New Roman" w:hAnsi="Times New Roman" w:cs="Times New Roman"/>
          <w:sz w:val="28"/>
          <w:szCs w:val="28"/>
        </w:rPr>
        <w:t>There is a range of diverse and often conflicting views about both</w:t>
      </w:r>
      <w:r>
        <w:rPr>
          <w:rFonts w:ascii="Times New Roman" w:hAnsi="Times New Roman" w:cs="Times New Roman"/>
          <w:sz w:val="28"/>
          <w:szCs w:val="28"/>
        </w:rPr>
        <w:t xml:space="preserve"> the empirical </w:t>
      </w:r>
      <w:r w:rsidRPr="00B81A48">
        <w:rPr>
          <w:rFonts w:ascii="Times New Roman" w:hAnsi="Times New Roman" w:cs="Times New Roman"/>
          <w:sz w:val="28"/>
          <w:szCs w:val="28"/>
        </w:rPr>
        <w:t>object and the normative evaluation of biopolitics.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1A48">
        <w:rPr>
          <w:rFonts w:ascii="Times New Roman" w:hAnsi="Times New Roman" w:cs="Times New Roman"/>
          <w:sz w:val="28"/>
          <w:szCs w:val="28"/>
        </w:rPr>
        <w:t>Some argue strongly that “biopolitics” is necessarily bound to rational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1A48">
        <w:rPr>
          <w:rFonts w:ascii="Times New Roman" w:hAnsi="Times New Roman" w:cs="Times New Roman"/>
          <w:sz w:val="28"/>
          <w:szCs w:val="28"/>
        </w:rPr>
        <w:t>decision-making and the democratic organization of social life,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1A48">
        <w:rPr>
          <w:rFonts w:ascii="Times New Roman" w:hAnsi="Times New Roman" w:cs="Times New Roman"/>
          <w:sz w:val="28"/>
          <w:szCs w:val="28"/>
        </w:rPr>
        <w:t>while others link the term to eugenics and racism. The term figures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1A48">
        <w:rPr>
          <w:rFonts w:ascii="Times New Roman" w:hAnsi="Times New Roman" w:cs="Times New Roman"/>
          <w:sz w:val="28"/>
          <w:szCs w:val="28"/>
        </w:rPr>
        <w:t>prominently in texts of the Old Right, but it is also used by representatives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1A48">
        <w:rPr>
          <w:rFonts w:ascii="Times New Roman" w:hAnsi="Times New Roman" w:cs="Times New Roman"/>
          <w:sz w:val="28"/>
          <w:szCs w:val="28"/>
        </w:rPr>
        <w:t>of the New Left. It is used by both critics and advocates of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1A48">
        <w:rPr>
          <w:rFonts w:ascii="Times New Roman" w:hAnsi="Times New Roman" w:cs="Times New Roman"/>
          <w:sz w:val="28"/>
          <w:szCs w:val="28"/>
        </w:rPr>
        <w:t>biotechnological progress, by committed Marxists and unapologetic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1A48">
        <w:rPr>
          <w:rFonts w:ascii="Times New Roman" w:hAnsi="Times New Roman" w:cs="Times New Roman"/>
          <w:sz w:val="28"/>
          <w:szCs w:val="28"/>
        </w:rPr>
        <w:t>racists.</w:t>
      </w:r>
      <w:r>
        <w:rPr>
          <w:rFonts w:ascii="Times New Roman" w:hAnsi="Times New Roman" w:cs="Times New Roman"/>
          <w:sz w:val="28"/>
          <w:szCs w:val="28"/>
        </w:rPr>
        <w:t xml:space="preserve"> It is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generally held view that </w:t>
      </w:r>
      <w:r w:rsidRPr="00B81A48">
        <w:rPr>
          <w:rFonts w:ascii="Times New Roman" w:hAnsi="Times New Roman" w:cs="Times New Roman"/>
          <w:sz w:val="28"/>
          <w:szCs w:val="28"/>
        </w:rPr>
        <w:t>politics is situated beyond biological life. From this point of view,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1A48">
        <w:rPr>
          <w:rFonts w:ascii="Times New Roman" w:hAnsi="Times New Roman" w:cs="Times New Roman"/>
          <w:sz w:val="28"/>
          <w:szCs w:val="28"/>
        </w:rPr>
        <w:t>“biopolitics” has to be considered an oxymoron, a combination of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1A48">
        <w:rPr>
          <w:rFonts w:ascii="Times New Roman" w:hAnsi="Times New Roman" w:cs="Times New Roman"/>
          <w:sz w:val="28"/>
          <w:szCs w:val="28"/>
        </w:rPr>
        <w:t>two contradictory terms. The advocates of this position claim that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1A48">
        <w:rPr>
          <w:rFonts w:ascii="Times New Roman" w:hAnsi="Times New Roman" w:cs="Times New Roman"/>
          <w:sz w:val="28"/>
          <w:szCs w:val="28"/>
        </w:rPr>
        <w:t>politics in the classical sense is about common action and decision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1A48">
        <w:rPr>
          <w:rFonts w:ascii="Times New Roman" w:hAnsi="Times New Roman" w:cs="Times New Roman"/>
          <w:sz w:val="28"/>
          <w:szCs w:val="28"/>
        </w:rPr>
        <w:t>making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1A48">
        <w:rPr>
          <w:rFonts w:ascii="Times New Roman" w:hAnsi="Times New Roman" w:cs="Times New Roman"/>
          <w:sz w:val="28"/>
          <w:szCs w:val="28"/>
        </w:rPr>
        <w:t>and is exactly what transcends the necessities of bodily experience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1A48">
        <w:rPr>
          <w:rFonts w:ascii="Times New Roman" w:hAnsi="Times New Roman" w:cs="Times New Roman"/>
          <w:sz w:val="28"/>
          <w:szCs w:val="28"/>
        </w:rPr>
        <w:t>and biological facts and opens up the realm of freedom and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1A48">
        <w:rPr>
          <w:rFonts w:ascii="Times New Roman" w:hAnsi="Times New Roman" w:cs="Times New Roman"/>
          <w:sz w:val="28"/>
          <w:szCs w:val="28"/>
        </w:rPr>
        <w:t>human interaction.</w:t>
      </w:r>
      <w:r w:rsidR="005C70A4">
        <w:rPr>
          <w:rFonts w:ascii="Times New Roman" w:hAnsi="Times New Roman" w:cs="Times New Roman"/>
          <w:sz w:val="28"/>
          <w:szCs w:val="28"/>
        </w:rPr>
        <w:t xml:space="preserve"> </w:t>
      </w:r>
      <w:r w:rsidR="005C70A4" w:rsidRPr="005C70A4">
        <w:rPr>
          <w:rFonts w:ascii="Times New Roman" w:hAnsi="Times New Roman" w:cs="Times New Roman"/>
          <w:sz w:val="28"/>
          <w:szCs w:val="28"/>
        </w:rPr>
        <w:t>Lemke et.al stated that defining biopolitics and determining its meaning</w:t>
      </w:r>
      <w:r w:rsidR="005C70A4">
        <w:rPr>
          <w:rFonts w:ascii="Times New Roman" w:hAnsi="Times New Roman" w:cs="Times New Roman"/>
          <w:sz w:val="28"/>
          <w:szCs w:val="28"/>
        </w:rPr>
        <w:t xml:space="preserve"> </w:t>
      </w:r>
      <w:r w:rsidR="005C70A4" w:rsidRPr="005C70A4">
        <w:rPr>
          <w:rFonts w:ascii="Times New Roman" w:hAnsi="Times New Roman" w:cs="Times New Roman"/>
          <w:sz w:val="28"/>
          <w:szCs w:val="28"/>
        </w:rPr>
        <w:t>is not a value-free activity that follows a universal logic of research.</w:t>
      </w:r>
      <w:r w:rsidR="005C70A4">
        <w:rPr>
          <w:rFonts w:ascii="Times New Roman" w:hAnsi="Times New Roman" w:cs="Times New Roman"/>
          <w:sz w:val="28"/>
          <w:szCs w:val="28"/>
        </w:rPr>
        <w:t xml:space="preserve"> </w:t>
      </w:r>
      <w:r w:rsidR="005C70A4" w:rsidRPr="005C70A4">
        <w:rPr>
          <w:rFonts w:ascii="Times New Roman" w:hAnsi="Times New Roman" w:cs="Times New Roman"/>
          <w:sz w:val="28"/>
          <w:szCs w:val="28"/>
        </w:rPr>
        <w:t>Rather, it is an integral part of a shifting and conflicting theoretical</w:t>
      </w:r>
      <w:r w:rsidR="005C70A4">
        <w:rPr>
          <w:rFonts w:ascii="Times New Roman" w:hAnsi="Times New Roman" w:cs="Times New Roman"/>
          <w:sz w:val="28"/>
          <w:szCs w:val="28"/>
        </w:rPr>
        <w:t xml:space="preserve"> </w:t>
      </w:r>
      <w:r w:rsidR="005C70A4" w:rsidRPr="005C70A4">
        <w:rPr>
          <w:rFonts w:ascii="Times New Roman" w:hAnsi="Times New Roman" w:cs="Times New Roman"/>
          <w:sz w:val="28"/>
          <w:szCs w:val="28"/>
        </w:rPr>
        <w:t>and political field. Each answer to the question of what processes</w:t>
      </w:r>
      <w:r w:rsidR="005C70A4">
        <w:rPr>
          <w:rFonts w:ascii="Times New Roman" w:hAnsi="Times New Roman" w:cs="Times New Roman"/>
          <w:sz w:val="28"/>
          <w:szCs w:val="28"/>
        </w:rPr>
        <w:t xml:space="preserve"> </w:t>
      </w:r>
      <w:r w:rsidR="005C70A4" w:rsidRPr="005C70A4">
        <w:rPr>
          <w:rFonts w:ascii="Times New Roman" w:hAnsi="Times New Roman" w:cs="Times New Roman"/>
          <w:sz w:val="28"/>
          <w:szCs w:val="28"/>
        </w:rPr>
        <w:t>and structures, what rationalities and technologies, what epochs and</w:t>
      </w:r>
      <w:r w:rsidR="005C70A4">
        <w:rPr>
          <w:rFonts w:ascii="Times New Roman" w:hAnsi="Times New Roman" w:cs="Times New Roman"/>
          <w:sz w:val="28"/>
          <w:szCs w:val="28"/>
        </w:rPr>
        <w:t xml:space="preserve"> </w:t>
      </w:r>
      <w:r w:rsidR="005C70A4" w:rsidRPr="005C70A4">
        <w:rPr>
          <w:rFonts w:ascii="Times New Roman" w:hAnsi="Times New Roman" w:cs="Times New Roman"/>
          <w:sz w:val="28"/>
          <w:szCs w:val="28"/>
        </w:rPr>
        <w:t>historical eras could be called “biopolitical”</w:t>
      </w:r>
      <w:r w:rsidR="005C70A4">
        <w:rPr>
          <w:rFonts w:ascii="Times New Roman" w:hAnsi="Times New Roman" w:cs="Times New Roman"/>
          <w:sz w:val="28"/>
          <w:szCs w:val="28"/>
        </w:rPr>
        <w:t xml:space="preserve"> have </w:t>
      </w:r>
      <w:r w:rsidR="005C70A4" w:rsidRPr="005C70A4">
        <w:rPr>
          <w:rFonts w:ascii="Times New Roman" w:hAnsi="Times New Roman" w:cs="Times New Roman"/>
          <w:sz w:val="28"/>
          <w:szCs w:val="28"/>
        </w:rPr>
        <w:t>always</w:t>
      </w:r>
      <w:r w:rsidR="005C70A4">
        <w:rPr>
          <w:rFonts w:ascii="Times New Roman" w:hAnsi="Times New Roman" w:cs="Times New Roman"/>
          <w:sz w:val="28"/>
          <w:szCs w:val="28"/>
        </w:rPr>
        <w:t xml:space="preserve"> been </w:t>
      </w:r>
      <w:r w:rsidR="005C70A4" w:rsidRPr="005C70A4">
        <w:rPr>
          <w:rFonts w:ascii="Times New Roman" w:hAnsi="Times New Roman" w:cs="Times New Roman"/>
          <w:sz w:val="28"/>
          <w:szCs w:val="28"/>
        </w:rPr>
        <w:t xml:space="preserve"> and inevitably</w:t>
      </w:r>
      <w:r w:rsidR="005C70A4">
        <w:rPr>
          <w:rFonts w:ascii="Times New Roman" w:hAnsi="Times New Roman" w:cs="Times New Roman"/>
          <w:sz w:val="28"/>
          <w:szCs w:val="28"/>
        </w:rPr>
        <w:t xml:space="preserve"> </w:t>
      </w:r>
      <w:r w:rsidR="005C70A4" w:rsidRPr="005C70A4">
        <w:rPr>
          <w:rFonts w:ascii="Times New Roman" w:hAnsi="Times New Roman" w:cs="Times New Roman"/>
          <w:sz w:val="28"/>
          <w:szCs w:val="28"/>
        </w:rPr>
        <w:t>the result of a selective perspective. Biopolitics is not the expression of a sovereign will but</w:t>
      </w:r>
      <w:r w:rsidR="005C70A4">
        <w:rPr>
          <w:rFonts w:ascii="Times New Roman" w:hAnsi="Times New Roman" w:cs="Times New Roman"/>
          <w:sz w:val="28"/>
          <w:szCs w:val="28"/>
        </w:rPr>
        <w:t xml:space="preserve"> </w:t>
      </w:r>
      <w:r w:rsidR="005C70A4" w:rsidRPr="005C70A4">
        <w:rPr>
          <w:rFonts w:ascii="Times New Roman" w:hAnsi="Times New Roman" w:cs="Times New Roman"/>
          <w:sz w:val="28"/>
          <w:szCs w:val="28"/>
        </w:rPr>
        <w:t>aims at the administration and regulation of life processes on the</w:t>
      </w:r>
      <w:r w:rsidR="005C70A4">
        <w:rPr>
          <w:rFonts w:ascii="Times New Roman" w:hAnsi="Times New Roman" w:cs="Times New Roman"/>
          <w:sz w:val="28"/>
          <w:szCs w:val="28"/>
        </w:rPr>
        <w:t xml:space="preserve"> </w:t>
      </w:r>
      <w:r w:rsidR="005C70A4" w:rsidRPr="005C70A4">
        <w:rPr>
          <w:rFonts w:ascii="Times New Roman" w:hAnsi="Times New Roman" w:cs="Times New Roman"/>
          <w:sz w:val="28"/>
          <w:szCs w:val="28"/>
        </w:rPr>
        <w:t>level of populations. It focuses on living beings rather than on legal</w:t>
      </w:r>
      <w:r w:rsidR="005C70A4">
        <w:rPr>
          <w:rFonts w:ascii="Times New Roman" w:hAnsi="Times New Roman" w:cs="Times New Roman"/>
          <w:sz w:val="28"/>
          <w:szCs w:val="28"/>
        </w:rPr>
        <w:t xml:space="preserve"> </w:t>
      </w:r>
      <w:r w:rsidR="005C70A4" w:rsidRPr="005C70A4">
        <w:rPr>
          <w:rFonts w:ascii="Times New Roman" w:hAnsi="Times New Roman" w:cs="Times New Roman"/>
          <w:sz w:val="28"/>
          <w:szCs w:val="28"/>
        </w:rPr>
        <w:t>subjects—or, to be more precise, it deals with legal subjects that are</w:t>
      </w:r>
      <w:r w:rsidR="005C70A4">
        <w:rPr>
          <w:rFonts w:ascii="Times New Roman" w:hAnsi="Times New Roman" w:cs="Times New Roman"/>
          <w:sz w:val="28"/>
          <w:szCs w:val="28"/>
        </w:rPr>
        <w:t xml:space="preserve"> </w:t>
      </w:r>
      <w:r w:rsidR="005C70A4" w:rsidRPr="005C70A4">
        <w:rPr>
          <w:rFonts w:ascii="Times New Roman" w:hAnsi="Times New Roman" w:cs="Times New Roman"/>
          <w:sz w:val="28"/>
          <w:szCs w:val="28"/>
        </w:rPr>
        <w:t>at the same time living beings.</w:t>
      </w:r>
    </w:p>
    <w:p w:rsidR="005C70A4" w:rsidRDefault="005C70A4" w:rsidP="00E302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4BF9" w:rsidRPr="00334BF9" w:rsidRDefault="005C70A4" w:rsidP="00E302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70A4">
        <w:rPr>
          <w:rFonts w:ascii="Times New Roman" w:hAnsi="Times New Roman" w:cs="Times New Roman"/>
          <w:sz w:val="28"/>
          <w:szCs w:val="28"/>
        </w:rPr>
        <w:t xml:space="preserve">The notion of biopolitics  was </w:t>
      </w:r>
      <w:r w:rsidR="00334BF9">
        <w:rPr>
          <w:rFonts w:ascii="Times New Roman" w:hAnsi="Times New Roman" w:cs="Times New Roman"/>
          <w:sz w:val="28"/>
          <w:szCs w:val="28"/>
        </w:rPr>
        <w:t xml:space="preserve">most prominently advocated </w:t>
      </w:r>
      <w:r w:rsidRPr="005C70A4">
        <w:rPr>
          <w:rFonts w:ascii="Times New Roman" w:hAnsi="Times New Roman" w:cs="Times New Roman"/>
          <w:sz w:val="28"/>
          <w:szCs w:val="28"/>
        </w:rPr>
        <w:t xml:space="preserve">by the French philosopher and historian  Michel Foucault. </w:t>
      </w:r>
      <w:r w:rsidR="00334BF9">
        <w:rPr>
          <w:rFonts w:ascii="Times New Roman" w:hAnsi="Times New Roman" w:cs="Times New Roman"/>
          <w:sz w:val="28"/>
          <w:szCs w:val="28"/>
        </w:rPr>
        <w:t xml:space="preserve">However, </w:t>
      </w:r>
      <w:r w:rsidR="00334BF9" w:rsidRPr="00334BF9">
        <w:rPr>
          <w:rFonts w:ascii="Times New Roman" w:hAnsi="Times New Roman" w:cs="Times New Roman"/>
          <w:sz w:val="28"/>
          <w:szCs w:val="28"/>
        </w:rPr>
        <w:t>the concept of biopolitics emerged in this intellectual setting at</w:t>
      </w:r>
      <w:r w:rsidR="00334BF9">
        <w:rPr>
          <w:rFonts w:ascii="Times New Roman" w:hAnsi="Times New Roman" w:cs="Times New Roman"/>
          <w:sz w:val="28"/>
          <w:szCs w:val="28"/>
        </w:rPr>
        <w:t xml:space="preserve"> </w:t>
      </w:r>
      <w:r w:rsidR="00334BF9" w:rsidRPr="00334BF9">
        <w:rPr>
          <w:rFonts w:ascii="Times New Roman" w:hAnsi="Times New Roman" w:cs="Times New Roman"/>
          <w:sz w:val="28"/>
          <w:szCs w:val="28"/>
        </w:rPr>
        <w:t>the beginning of the 20th century. The Swedish political scientist</w:t>
      </w:r>
      <w:r w:rsidR="00334BF9">
        <w:rPr>
          <w:rFonts w:ascii="Times New Roman" w:hAnsi="Times New Roman" w:cs="Times New Roman"/>
          <w:sz w:val="28"/>
          <w:szCs w:val="28"/>
        </w:rPr>
        <w:t xml:space="preserve"> </w:t>
      </w:r>
      <w:r w:rsidR="00334BF9" w:rsidRPr="00334BF9">
        <w:rPr>
          <w:rFonts w:ascii="Times New Roman" w:hAnsi="Times New Roman" w:cs="Times New Roman"/>
          <w:sz w:val="28"/>
          <w:szCs w:val="28"/>
        </w:rPr>
        <w:t>Rudolf Kjellén may have been among the first to employ it. Kjellén,</w:t>
      </w:r>
      <w:r w:rsidR="00334BF9">
        <w:rPr>
          <w:rFonts w:ascii="Times New Roman" w:hAnsi="Times New Roman" w:cs="Times New Roman"/>
          <w:sz w:val="28"/>
          <w:szCs w:val="28"/>
        </w:rPr>
        <w:t xml:space="preserve"> </w:t>
      </w:r>
      <w:r w:rsidR="00334BF9" w:rsidRPr="00334BF9">
        <w:rPr>
          <w:rFonts w:ascii="Times New Roman" w:hAnsi="Times New Roman" w:cs="Times New Roman"/>
          <w:sz w:val="28"/>
          <w:szCs w:val="28"/>
        </w:rPr>
        <w:t>until his death in 1922 a professor at the University of Uppsala,</w:t>
      </w:r>
    </w:p>
    <w:p w:rsidR="00334BF9" w:rsidRPr="00334BF9" w:rsidRDefault="00334BF9" w:rsidP="00E302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4BF9">
        <w:rPr>
          <w:rFonts w:ascii="Times New Roman" w:hAnsi="Times New Roman" w:cs="Times New Roman"/>
          <w:sz w:val="28"/>
          <w:szCs w:val="28"/>
        </w:rPr>
        <w:t>had an organicist concept of the state and considered states “superindividual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4BF9">
        <w:rPr>
          <w:rFonts w:ascii="Times New Roman" w:hAnsi="Times New Roman" w:cs="Times New Roman"/>
          <w:sz w:val="28"/>
          <w:szCs w:val="28"/>
        </w:rPr>
        <w:t>creatures . . . , which are just as real as individuals, only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4BF9">
        <w:rPr>
          <w:rFonts w:ascii="Times New Roman" w:hAnsi="Times New Roman" w:cs="Times New Roman"/>
          <w:sz w:val="28"/>
          <w:szCs w:val="28"/>
        </w:rPr>
        <w:t>disproportionately bigger and more powerful in the course of their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4BF9">
        <w:rPr>
          <w:rFonts w:ascii="Times New Roman" w:hAnsi="Times New Roman" w:cs="Times New Roman"/>
          <w:sz w:val="28"/>
          <w:szCs w:val="28"/>
        </w:rPr>
        <w:t>development” (1924, 35). For Kjellén, the natural form of statehood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4BF9">
        <w:rPr>
          <w:rFonts w:ascii="Times New Roman" w:hAnsi="Times New Roman" w:cs="Times New Roman"/>
          <w:sz w:val="28"/>
          <w:szCs w:val="28"/>
        </w:rPr>
        <w:t>is the nation-state, which expresses the state’s “ethnic individuality”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4BF9">
        <w:rPr>
          <w:rFonts w:ascii="Times New Roman" w:hAnsi="Times New Roman" w:cs="Times New Roman"/>
          <w:sz w:val="28"/>
          <w:szCs w:val="28"/>
        </w:rPr>
        <w:t>(ibid., 103). The “state as form of life” is ultimately characterized, in</w:t>
      </w:r>
    </w:p>
    <w:p w:rsidR="00334BF9" w:rsidRPr="00334BF9" w:rsidRDefault="00334BF9" w:rsidP="00E302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4BF9">
        <w:rPr>
          <w:rFonts w:ascii="Times New Roman" w:hAnsi="Times New Roman" w:cs="Times New Roman"/>
          <w:sz w:val="28"/>
          <w:szCs w:val="28"/>
        </w:rPr>
        <w:lastRenderedPageBreak/>
        <w:t>his view, by social struggles over interests and ideas articulated by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4BF9">
        <w:rPr>
          <w:rFonts w:ascii="Times New Roman" w:hAnsi="Times New Roman" w:cs="Times New Roman"/>
          <w:sz w:val="28"/>
          <w:szCs w:val="28"/>
        </w:rPr>
        <w:t>classes and groups. In conjunction with this conviction, Kjellén introduces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4BF9">
        <w:rPr>
          <w:rFonts w:ascii="Times New Roman" w:hAnsi="Times New Roman" w:cs="Times New Roman"/>
          <w:sz w:val="28"/>
          <w:szCs w:val="28"/>
        </w:rPr>
        <w:t>the concept of biopolitics: “In view of this tension typical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4BF9">
        <w:rPr>
          <w:rFonts w:ascii="Times New Roman" w:hAnsi="Times New Roman" w:cs="Times New Roman"/>
          <w:sz w:val="28"/>
          <w:szCs w:val="28"/>
        </w:rPr>
        <w:t>of life itself . . . the inclination arose in me to baptize this discipline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4BF9">
        <w:rPr>
          <w:rFonts w:ascii="Times New Roman" w:hAnsi="Times New Roman" w:cs="Times New Roman"/>
          <w:sz w:val="28"/>
          <w:szCs w:val="28"/>
        </w:rPr>
        <w:t>after the special science of biology as biopolitics; . . . in the civil war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4BF9">
        <w:rPr>
          <w:rFonts w:ascii="Times New Roman" w:hAnsi="Times New Roman" w:cs="Times New Roman"/>
          <w:sz w:val="28"/>
          <w:szCs w:val="28"/>
        </w:rPr>
        <w:t>between social groups one recognizes all too clearly the ruthlessness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4BF9">
        <w:rPr>
          <w:rFonts w:ascii="Times New Roman" w:hAnsi="Times New Roman" w:cs="Times New Roman"/>
          <w:sz w:val="28"/>
          <w:szCs w:val="28"/>
        </w:rPr>
        <w:t>of the life struggle for existence and growth, while at the same time</w:t>
      </w:r>
    </w:p>
    <w:p w:rsidR="005C70A4" w:rsidRPr="00334BF9" w:rsidRDefault="00334BF9" w:rsidP="00E302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4BF9">
        <w:rPr>
          <w:rFonts w:ascii="Times New Roman" w:hAnsi="Times New Roman" w:cs="Times New Roman"/>
          <w:sz w:val="28"/>
          <w:szCs w:val="28"/>
        </w:rPr>
        <w:t>one can detect within the groups a powerful cooperation for the purposes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4BF9">
        <w:rPr>
          <w:rFonts w:ascii="Times New Roman" w:hAnsi="Times New Roman" w:cs="Times New Roman"/>
          <w:sz w:val="28"/>
          <w:szCs w:val="28"/>
        </w:rPr>
        <w:t>of existence.”</w:t>
      </w:r>
      <w:r w:rsidR="00660C52">
        <w:rPr>
          <w:rFonts w:ascii="Times New Roman" w:hAnsi="Times New Roman" w:cs="Times New Roman"/>
          <w:sz w:val="28"/>
          <w:szCs w:val="28"/>
        </w:rPr>
        <w:t xml:space="preserve"> The idea of Kjellen was shaped by his geopolitics which had grown under the influence of anthropologist Frederic Ratzel. Morley Roberts wrote a book named </w:t>
      </w:r>
      <w:r w:rsidR="00660C52" w:rsidRPr="00660C52">
        <w:rPr>
          <w:rFonts w:ascii="Times New Roman" w:hAnsi="Times New Roman" w:cs="Times New Roman"/>
          <w:i/>
          <w:sz w:val="28"/>
          <w:szCs w:val="28"/>
        </w:rPr>
        <w:t>Biopolitics</w:t>
      </w:r>
      <w:r w:rsidR="00660C52">
        <w:rPr>
          <w:rFonts w:ascii="Times New Roman" w:hAnsi="Times New Roman" w:cs="Times New Roman"/>
          <w:sz w:val="28"/>
          <w:szCs w:val="28"/>
        </w:rPr>
        <w:t xml:space="preserve"> in 1938.He advanced an orgasmic analogy between world politics and body cell.  </w:t>
      </w:r>
      <w:r w:rsidR="005C70A4" w:rsidRPr="005C70A4">
        <w:rPr>
          <w:rFonts w:ascii="Times New Roman" w:hAnsi="Times New Roman" w:cs="Times New Roman"/>
          <w:sz w:val="28"/>
          <w:szCs w:val="28"/>
        </w:rPr>
        <w:t>According to Foucault, life denotes neither the basis nor the object of politics. Instead, it presents a border to politics—a border that should be simultaneously</w:t>
      </w:r>
      <w:r w:rsidR="005C70A4">
        <w:rPr>
          <w:rFonts w:ascii="Times New Roman" w:hAnsi="Times New Roman" w:cs="Times New Roman"/>
          <w:sz w:val="28"/>
          <w:szCs w:val="28"/>
        </w:rPr>
        <w:t xml:space="preserve"> </w:t>
      </w:r>
      <w:r w:rsidR="005C70A4" w:rsidRPr="005C70A4">
        <w:rPr>
          <w:rFonts w:ascii="Times New Roman" w:hAnsi="Times New Roman" w:cs="Times New Roman"/>
          <w:sz w:val="28"/>
          <w:szCs w:val="28"/>
        </w:rPr>
        <w:t>respected and overcome, one that seems to be both</w:t>
      </w:r>
      <w:r w:rsidR="005C70A4">
        <w:rPr>
          <w:rFonts w:ascii="Times New Roman" w:hAnsi="Times New Roman" w:cs="Times New Roman"/>
          <w:sz w:val="28"/>
          <w:szCs w:val="28"/>
        </w:rPr>
        <w:t xml:space="preserve"> </w:t>
      </w:r>
      <w:r w:rsidR="005C70A4" w:rsidRPr="005C70A4">
        <w:rPr>
          <w:rFonts w:ascii="Times New Roman" w:hAnsi="Times New Roman" w:cs="Times New Roman"/>
          <w:sz w:val="28"/>
          <w:szCs w:val="28"/>
        </w:rPr>
        <w:t>natural and given but also artificial and transformable. “Biopolitics”</w:t>
      </w:r>
      <w:r w:rsidR="005C70A4">
        <w:rPr>
          <w:rFonts w:ascii="Times New Roman" w:hAnsi="Times New Roman" w:cs="Times New Roman"/>
          <w:sz w:val="28"/>
          <w:szCs w:val="28"/>
        </w:rPr>
        <w:t xml:space="preserve"> </w:t>
      </w:r>
      <w:r w:rsidR="005C70A4" w:rsidRPr="005C70A4">
        <w:rPr>
          <w:rFonts w:ascii="Times New Roman" w:hAnsi="Times New Roman" w:cs="Times New Roman"/>
          <w:sz w:val="28"/>
          <w:szCs w:val="28"/>
        </w:rPr>
        <w:t>in Foucault’s work signals a break in the order of politics: “the entry</w:t>
      </w:r>
      <w:r w:rsidR="005C70A4">
        <w:rPr>
          <w:rFonts w:ascii="Times New Roman" w:hAnsi="Times New Roman" w:cs="Times New Roman"/>
          <w:sz w:val="28"/>
          <w:szCs w:val="28"/>
        </w:rPr>
        <w:t xml:space="preserve"> </w:t>
      </w:r>
      <w:r w:rsidR="005C70A4" w:rsidRPr="005C70A4">
        <w:rPr>
          <w:rFonts w:ascii="Times New Roman" w:hAnsi="Times New Roman" w:cs="Times New Roman"/>
          <w:sz w:val="28"/>
          <w:szCs w:val="28"/>
        </w:rPr>
        <w:t>of phenomena peculiar to the life of the human species into the order</w:t>
      </w:r>
      <w:r w:rsidR="005C70A4">
        <w:rPr>
          <w:rFonts w:ascii="Times New Roman" w:hAnsi="Times New Roman" w:cs="Times New Roman"/>
          <w:sz w:val="28"/>
          <w:szCs w:val="28"/>
        </w:rPr>
        <w:t xml:space="preserve"> </w:t>
      </w:r>
      <w:r w:rsidR="005C70A4" w:rsidRPr="005C70A4">
        <w:rPr>
          <w:rFonts w:ascii="Times New Roman" w:hAnsi="Times New Roman" w:cs="Times New Roman"/>
          <w:sz w:val="28"/>
          <w:szCs w:val="28"/>
        </w:rPr>
        <w:t>of knowledge and power, into the sphere of political techniques”</w:t>
      </w:r>
      <w:r w:rsidR="005C70A4">
        <w:rPr>
          <w:rFonts w:ascii="Times New Roman" w:hAnsi="Times New Roman" w:cs="Times New Roman"/>
          <w:sz w:val="28"/>
          <w:szCs w:val="28"/>
        </w:rPr>
        <w:t xml:space="preserve"> </w:t>
      </w:r>
      <w:r w:rsidR="005C70A4" w:rsidRPr="005C70A4">
        <w:rPr>
          <w:rFonts w:ascii="Times New Roman" w:hAnsi="Times New Roman" w:cs="Times New Roman"/>
          <w:sz w:val="28"/>
          <w:szCs w:val="28"/>
        </w:rPr>
        <w:t>(1980, 141–142). Foucault’s concept of biopolitics assumes the dissociation</w:t>
      </w:r>
      <w:r w:rsidR="005C70A4">
        <w:rPr>
          <w:rFonts w:ascii="Times New Roman" w:hAnsi="Times New Roman" w:cs="Times New Roman"/>
          <w:sz w:val="28"/>
          <w:szCs w:val="28"/>
        </w:rPr>
        <w:t xml:space="preserve"> </w:t>
      </w:r>
      <w:r w:rsidR="005C70A4" w:rsidRPr="005C70A4">
        <w:rPr>
          <w:rFonts w:ascii="Times New Roman" w:hAnsi="Times New Roman" w:cs="Times New Roman"/>
          <w:sz w:val="28"/>
          <w:szCs w:val="28"/>
        </w:rPr>
        <w:t>and abstraction of life from its concrete physical bearers. The</w:t>
      </w:r>
      <w:r w:rsidR="005C70A4">
        <w:rPr>
          <w:rFonts w:ascii="Times New Roman" w:hAnsi="Times New Roman" w:cs="Times New Roman"/>
          <w:sz w:val="28"/>
          <w:szCs w:val="28"/>
        </w:rPr>
        <w:t xml:space="preserve"> </w:t>
      </w:r>
      <w:r w:rsidR="005C70A4" w:rsidRPr="005C70A4">
        <w:rPr>
          <w:rFonts w:ascii="Times New Roman" w:hAnsi="Times New Roman" w:cs="Times New Roman"/>
          <w:sz w:val="28"/>
          <w:szCs w:val="28"/>
        </w:rPr>
        <w:t>objects of biopolitics are not singular human beings but their biological</w:t>
      </w:r>
      <w:r w:rsidR="005C70A4">
        <w:rPr>
          <w:rFonts w:ascii="Times New Roman" w:hAnsi="Times New Roman" w:cs="Times New Roman"/>
          <w:sz w:val="28"/>
          <w:szCs w:val="28"/>
        </w:rPr>
        <w:t xml:space="preserve"> </w:t>
      </w:r>
      <w:r w:rsidR="005C70A4" w:rsidRPr="005C70A4">
        <w:rPr>
          <w:rFonts w:ascii="Times New Roman" w:hAnsi="Times New Roman" w:cs="Times New Roman"/>
          <w:sz w:val="28"/>
          <w:szCs w:val="28"/>
        </w:rPr>
        <w:t>features measured and aggregated on the level of populations.</w:t>
      </w:r>
      <w:r w:rsidR="005C70A4">
        <w:rPr>
          <w:rFonts w:ascii="Times New Roman" w:hAnsi="Times New Roman" w:cs="Times New Roman"/>
          <w:sz w:val="28"/>
          <w:szCs w:val="28"/>
        </w:rPr>
        <w:t xml:space="preserve"> </w:t>
      </w:r>
      <w:r w:rsidR="005C70A4" w:rsidRPr="005C70A4">
        <w:rPr>
          <w:rFonts w:ascii="Times New Roman" w:hAnsi="Times New Roman" w:cs="Times New Roman"/>
          <w:sz w:val="28"/>
          <w:szCs w:val="28"/>
        </w:rPr>
        <w:t>This procedure makes it possible to define norms, establish standards,</w:t>
      </w:r>
      <w:r w:rsidR="005C70A4">
        <w:rPr>
          <w:rFonts w:ascii="Times New Roman" w:hAnsi="Times New Roman" w:cs="Times New Roman"/>
          <w:sz w:val="28"/>
          <w:szCs w:val="28"/>
        </w:rPr>
        <w:t xml:space="preserve"> </w:t>
      </w:r>
      <w:r w:rsidR="005C70A4" w:rsidRPr="005C70A4">
        <w:rPr>
          <w:rFonts w:ascii="Times New Roman" w:hAnsi="Times New Roman" w:cs="Times New Roman"/>
          <w:sz w:val="28"/>
          <w:szCs w:val="28"/>
        </w:rPr>
        <w:t>and determine average values. As a result, “life” has become an</w:t>
      </w:r>
      <w:r w:rsidR="005C70A4">
        <w:rPr>
          <w:rFonts w:ascii="Times New Roman" w:hAnsi="Times New Roman" w:cs="Times New Roman"/>
          <w:sz w:val="28"/>
          <w:szCs w:val="28"/>
        </w:rPr>
        <w:t xml:space="preserve"> </w:t>
      </w:r>
      <w:r w:rsidR="005C70A4" w:rsidRPr="005C70A4">
        <w:rPr>
          <w:rFonts w:ascii="Times New Roman" w:hAnsi="Times New Roman" w:cs="Times New Roman"/>
          <w:sz w:val="28"/>
          <w:szCs w:val="28"/>
        </w:rPr>
        <w:t>independent, objective, and measurable factor, as well as a collective</w:t>
      </w:r>
      <w:r w:rsidR="005C70A4">
        <w:rPr>
          <w:rFonts w:ascii="Times New Roman" w:hAnsi="Times New Roman" w:cs="Times New Roman"/>
          <w:sz w:val="28"/>
          <w:szCs w:val="28"/>
        </w:rPr>
        <w:t xml:space="preserve"> </w:t>
      </w:r>
      <w:r w:rsidR="005C70A4" w:rsidRPr="005C70A4">
        <w:rPr>
          <w:rFonts w:ascii="Times New Roman" w:hAnsi="Times New Roman" w:cs="Times New Roman"/>
          <w:sz w:val="28"/>
          <w:szCs w:val="28"/>
        </w:rPr>
        <w:t>reality that can be epistemologically and practically separated from</w:t>
      </w:r>
      <w:r w:rsidR="005C70A4">
        <w:rPr>
          <w:rFonts w:ascii="Times New Roman" w:hAnsi="Times New Roman" w:cs="Times New Roman"/>
          <w:sz w:val="28"/>
          <w:szCs w:val="28"/>
        </w:rPr>
        <w:t xml:space="preserve"> </w:t>
      </w:r>
      <w:r w:rsidR="005C70A4" w:rsidRPr="005C70A4">
        <w:rPr>
          <w:rFonts w:ascii="Times New Roman" w:hAnsi="Times New Roman" w:cs="Times New Roman"/>
          <w:sz w:val="28"/>
          <w:szCs w:val="28"/>
        </w:rPr>
        <w:t>concrete living beings and the singularity of individual experience.</w:t>
      </w:r>
      <w:r w:rsidRPr="00334BF9">
        <w:rPr>
          <w:rFonts w:ascii="ArnoPro-Regular" w:hAnsi="ArnoPro-Regular" w:cs="ArnoPro-Regular"/>
        </w:rPr>
        <w:t xml:space="preserve"> </w:t>
      </w:r>
      <w:r w:rsidRPr="00334BF9">
        <w:rPr>
          <w:rFonts w:ascii="Times New Roman" w:hAnsi="Times New Roman" w:cs="Times New Roman"/>
          <w:sz w:val="28"/>
          <w:szCs w:val="28"/>
        </w:rPr>
        <w:t>From this perspective, the notion of biopolitics refers to the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4BF9">
        <w:rPr>
          <w:rFonts w:ascii="Times New Roman" w:hAnsi="Times New Roman" w:cs="Times New Roman"/>
          <w:sz w:val="28"/>
          <w:szCs w:val="28"/>
        </w:rPr>
        <w:t>emergence of a specific political knowledge and new disciplines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4BF9">
        <w:rPr>
          <w:rFonts w:ascii="Times New Roman" w:hAnsi="Times New Roman" w:cs="Times New Roman"/>
          <w:sz w:val="28"/>
          <w:szCs w:val="28"/>
        </w:rPr>
        <w:t>such as statistics, demography, epidemiology, and biology. These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4BF9">
        <w:rPr>
          <w:rFonts w:ascii="Times New Roman" w:hAnsi="Times New Roman" w:cs="Times New Roman"/>
          <w:sz w:val="28"/>
          <w:szCs w:val="28"/>
        </w:rPr>
        <w:t>disciplines make it possible to analyze processes of life on the level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4BF9">
        <w:rPr>
          <w:rFonts w:ascii="Times New Roman" w:hAnsi="Times New Roman" w:cs="Times New Roman"/>
          <w:sz w:val="28"/>
          <w:szCs w:val="28"/>
        </w:rPr>
        <w:lastRenderedPageBreak/>
        <w:t>of populations and to “govern” individuals and collectives by practices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4BF9">
        <w:rPr>
          <w:rFonts w:ascii="Times New Roman" w:hAnsi="Times New Roman" w:cs="Times New Roman"/>
          <w:sz w:val="28"/>
          <w:szCs w:val="28"/>
        </w:rPr>
        <w:t>of correction, exclusion, normalization, disciplining, therapeutics,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4BF9">
        <w:rPr>
          <w:rFonts w:ascii="Times New Roman" w:hAnsi="Times New Roman" w:cs="Times New Roman"/>
          <w:sz w:val="28"/>
          <w:szCs w:val="28"/>
        </w:rPr>
        <w:t>and optimization. Foucault stresses that in the context of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4BF9">
        <w:rPr>
          <w:rFonts w:ascii="Times New Roman" w:hAnsi="Times New Roman" w:cs="Times New Roman"/>
          <w:sz w:val="28"/>
          <w:szCs w:val="28"/>
        </w:rPr>
        <w:t>a government of living beings, nature does not represent an autonomous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4BF9">
        <w:rPr>
          <w:rFonts w:ascii="Times New Roman" w:hAnsi="Times New Roman" w:cs="Times New Roman"/>
          <w:sz w:val="28"/>
          <w:szCs w:val="28"/>
        </w:rPr>
        <w:t>domain that has to be respected by governmental action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4BF9">
        <w:rPr>
          <w:rFonts w:ascii="Times New Roman" w:hAnsi="Times New Roman" w:cs="Times New Roman"/>
          <w:sz w:val="28"/>
          <w:szCs w:val="28"/>
        </w:rPr>
        <w:t>but depends on the practices of government itself. Nature is not 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4BF9">
        <w:rPr>
          <w:rFonts w:ascii="Times New Roman" w:hAnsi="Times New Roman" w:cs="Times New Roman"/>
          <w:sz w:val="28"/>
          <w:szCs w:val="28"/>
        </w:rPr>
        <w:t>material substratum to which practices of government are applied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4BF9">
        <w:rPr>
          <w:rFonts w:ascii="Times New Roman" w:hAnsi="Times New Roman" w:cs="Times New Roman"/>
          <w:sz w:val="28"/>
          <w:szCs w:val="28"/>
        </w:rPr>
        <w:t>but the permanent correlative of those practices.</w:t>
      </w:r>
    </w:p>
    <w:sectPr w:rsidR="005C70A4" w:rsidRPr="00334BF9" w:rsidSect="00E841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ronosPro-Regular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ArnoPro-Regular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20"/>
  <w:characterSpacingControl w:val="doNotCompress"/>
  <w:compat/>
  <w:rsids>
    <w:rsidRoot w:val="00B81A48"/>
    <w:rsid w:val="00222764"/>
    <w:rsid w:val="00334BF9"/>
    <w:rsid w:val="005C70A4"/>
    <w:rsid w:val="00660C52"/>
    <w:rsid w:val="008A30F4"/>
    <w:rsid w:val="00A7604A"/>
    <w:rsid w:val="00A76AFC"/>
    <w:rsid w:val="00B81A48"/>
    <w:rsid w:val="00E3026E"/>
    <w:rsid w:val="00E841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41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304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923</Words>
  <Characters>5264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ASUS</cp:lastModifiedBy>
  <cp:revision>7</cp:revision>
  <dcterms:created xsi:type="dcterms:W3CDTF">2020-04-01T13:10:00Z</dcterms:created>
  <dcterms:modified xsi:type="dcterms:W3CDTF">2020-04-02T14:52:00Z</dcterms:modified>
</cp:coreProperties>
</file>