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6A" w:rsidRPr="00DE73F6" w:rsidRDefault="0027626A" w:rsidP="00DE73F6">
      <w:pPr>
        <w:spacing w:line="240" w:lineRule="auto"/>
        <w:jc w:val="center"/>
        <w:rPr>
          <w:rFonts w:ascii="Times New Roman" w:hAnsi="Times New Roman" w:cs="Times New Roman"/>
          <w:b/>
          <w:sz w:val="24"/>
          <w:szCs w:val="24"/>
        </w:rPr>
      </w:pPr>
      <w:r w:rsidRPr="00DE73F6">
        <w:rPr>
          <w:rFonts w:ascii="Times New Roman" w:hAnsi="Times New Roman" w:cs="Times New Roman"/>
          <w:b/>
          <w:sz w:val="24"/>
          <w:szCs w:val="24"/>
        </w:rPr>
        <w:t>MBA: FOURTH SEMESTER</w:t>
      </w:r>
    </w:p>
    <w:p w:rsidR="0027626A" w:rsidRPr="00DE73F6" w:rsidRDefault="0027626A" w:rsidP="00DE73F6">
      <w:pPr>
        <w:spacing w:line="240" w:lineRule="auto"/>
        <w:jc w:val="center"/>
        <w:rPr>
          <w:rFonts w:ascii="Times New Roman" w:hAnsi="Times New Roman" w:cs="Times New Roman"/>
          <w:b/>
          <w:sz w:val="24"/>
          <w:szCs w:val="24"/>
        </w:rPr>
      </w:pPr>
      <w:r w:rsidRPr="00DE73F6">
        <w:rPr>
          <w:rFonts w:ascii="Times New Roman" w:hAnsi="Times New Roman" w:cs="Times New Roman"/>
          <w:b/>
          <w:sz w:val="24"/>
          <w:szCs w:val="24"/>
        </w:rPr>
        <w:t>Common Paper</w:t>
      </w:r>
    </w:p>
    <w:p w:rsidR="0027626A" w:rsidRPr="00DE73F6" w:rsidRDefault="0027626A" w:rsidP="00DE73F6">
      <w:pPr>
        <w:spacing w:line="240" w:lineRule="auto"/>
        <w:jc w:val="center"/>
        <w:rPr>
          <w:rFonts w:ascii="Times New Roman" w:hAnsi="Times New Roman" w:cs="Times New Roman"/>
          <w:b/>
          <w:sz w:val="24"/>
          <w:szCs w:val="24"/>
        </w:rPr>
      </w:pPr>
      <w:r w:rsidRPr="00DE73F6">
        <w:rPr>
          <w:rFonts w:ascii="Times New Roman" w:hAnsi="Times New Roman" w:cs="Times New Roman"/>
          <w:b/>
          <w:sz w:val="24"/>
          <w:szCs w:val="24"/>
        </w:rPr>
        <w:t>Paper Code: MBA - 405</w:t>
      </w:r>
    </w:p>
    <w:p w:rsidR="00E03803" w:rsidRPr="00DE73F6" w:rsidRDefault="0027626A" w:rsidP="00DE73F6">
      <w:pPr>
        <w:spacing w:line="240" w:lineRule="auto"/>
        <w:jc w:val="center"/>
        <w:rPr>
          <w:rFonts w:ascii="Times New Roman" w:hAnsi="Times New Roman" w:cs="Times New Roman"/>
          <w:b/>
          <w:sz w:val="24"/>
          <w:szCs w:val="24"/>
        </w:rPr>
      </w:pPr>
      <w:r w:rsidRPr="00DE73F6">
        <w:rPr>
          <w:rFonts w:ascii="Times New Roman" w:hAnsi="Times New Roman" w:cs="Times New Roman"/>
          <w:b/>
          <w:sz w:val="24"/>
          <w:szCs w:val="24"/>
        </w:rPr>
        <w:t>Subject: Strategic Management</w:t>
      </w:r>
    </w:p>
    <w:p w:rsidR="00E82223" w:rsidRPr="00DE73F6" w:rsidRDefault="00E82223" w:rsidP="00DE73F6">
      <w:pPr>
        <w:spacing w:line="240" w:lineRule="auto"/>
        <w:jc w:val="both"/>
        <w:rPr>
          <w:rFonts w:ascii="Times New Roman" w:hAnsi="Times New Roman" w:cs="Times New Roman"/>
          <w:b/>
          <w:sz w:val="24"/>
          <w:szCs w:val="24"/>
        </w:rPr>
      </w:pPr>
    </w:p>
    <w:p w:rsidR="00E82223" w:rsidRPr="00DE73F6" w:rsidRDefault="00E82223" w:rsidP="00DE73F6">
      <w:pPr>
        <w:pStyle w:val="NormalWeb"/>
        <w:shd w:val="clear" w:color="auto" w:fill="FFFFFF"/>
        <w:spacing w:before="0" w:beforeAutospacing="0" w:after="288" w:afterAutospacing="0"/>
        <w:jc w:val="both"/>
        <w:textAlignment w:val="baseline"/>
      </w:pPr>
    </w:p>
    <w:p w:rsidR="003B60EE" w:rsidRPr="00DE73F6" w:rsidRDefault="003B60EE"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Chapter- 5</w:t>
      </w:r>
    </w:p>
    <w:p w:rsidR="003B60EE" w:rsidRPr="00DE73F6" w:rsidRDefault="003B60EE"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 xml:space="preserve">CONCEPT OF STRATEGY IMPLEMENTATION: </w:t>
      </w:r>
      <w:r w:rsidRPr="00DE73F6">
        <w:rPr>
          <w:rFonts w:ascii="Times New Roman" w:hAnsi="Times New Roman" w:cs="Times New Roman"/>
          <w:sz w:val="24"/>
          <w:szCs w:val="24"/>
        </w:rPr>
        <w:t xml:space="preserve">Strategy Implementation is described as a process or activity that ensures the strategic planning. It is a </w:t>
      </w:r>
      <w:proofErr w:type="gramStart"/>
      <w:r w:rsidRPr="00DE73F6">
        <w:rPr>
          <w:rFonts w:ascii="Times New Roman" w:hAnsi="Times New Roman" w:cs="Times New Roman"/>
          <w:sz w:val="24"/>
          <w:szCs w:val="24"/>
        </w:rPr>
        <w:t>dynamic ,</w:t>
      </w:r>
      <w:proofErr w:type="gramEnd"/>
      <w:r w:rsidRPr="00DE73F6">
        <w:rPr>
          <w:rFonts w:ascii="Times New Roman" w:hAnsi="Times New Roman" w:cs="Times New Roman"/>
          <w:sz w:val="24"/>
          <w:szCs w:val="24"/>
        </w:rPr>
        <w:t xml:space="preserve"> iterative and complex process which comprises a series of decisions and activities by the </w:t>
      </w:r>
      <w:proofErr w:type="spellStart"/>
      <w:r w:rsidRPr="00DE73F6">
        <w:rPr>
          <w:rFonts w:ascii="Times New Roman" w:hAnsi="Times New Roman" w:cs="Times New Roman"/>
          <w:sz w:val="24"/>
          <w:szCs w:val="24"/>
        </w:rPr>
        <w:t>mangers</w:t>
      </w:r>
      <w:proofErr w:type="spellEnd"/>
      <w:r w:rsidRPr="00DE73F6">
        <w:rPr>
          <w:rFonts w:ascii="Times New Roman" w:hAnsi="Times New Roman" w:cs="Times New Roman"/>
          <w:sz w:val="24"/>
          <w:szCs w:val="24"/>
        </w:rPr>
        <w:t xml:space="preserve"> and employees –affected by a number of interrelated internal and external factors to turn strategic plans into reality in order to achieve strategic objectives. Strategy implementation is a term used to describe the activities within an organization to manage the execution of a strategic plan. Strategy implementation is the manner in which an organization should develop, utilize, and amalgamate organizational structure, control systems, and culture to follow strategies that lead to competitive advantage and a better performance.</w:t>
      </w:r>
    </w:p>
    <w:p w:rsidR="003B60EE" w:rsidRPr="00DE73F6" w:rsidRDefault="003B60EE"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 xml:space="preserve">Nature of Strategy Implementation: </w:t>
      </w:r>
    </w:p>
    <w:p w:rsidR="003B60EE" w:rsidRPr="00DE73F6" w:rsidRDefault="003B60EE"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Once the strategy is formulated the next practical stage is its implementation. All the efforts of strategy formulation bear the fruits in this phase. </w:t>
      </w:r>
    </w:p>
    <w:p w:rsidR="003B60EE" w:rsidRPr="00DE73F6" w:rsidRDefault="003B60EE" w:rsidP="00DE73F6">
      <w:pPr>
        <w:spacing w:line="240" w:lineRule="auto"/>
        <w:jc w:val="both"/>
        <w:rPr>
          <w:rFonts w:ascii="Times New Roman" w:hAnsi="Times New Roman" w:cs="Times New Roman"/>
          <w:sz w:val="24"/>
          <w:szCs w:val="24"/>
        </w:rPr>
      </w:pPr>
    </w:p>
    <w:p w:rsidR="003B60EE" w:rsidRPr="00DE73F6" w:rsidRDefault="003B60EE"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 xml:space="preserve">STRUCTURAL+ FUNCTIONAL+ BEHAVIOURAL= STRATEGIC IMPLIMENTATION </w:t>
      </w:r>
    </w:p>
    <w:p w:rsidR="003B60EE" w:rsidRPr="00DE73F6" w:rsidRDefault="003B60EE" w:rsidP="00DE73F6">
      <w:pPr>
        <w:spacing w:line="240" w:lineRule="auto"/>
        <w:jc w:val="both"/>
        <w:rPr>
          <w:rFonts w:ascii="Times New Roman" w:hAnsi="Times New Roman" w:cs="Times New Roman"/>
          <w:sz w:val="24"/>
          <w:szCs w:val="24"/>
        </w:rPr>
      </w:pPr>
    </w:p>
    <w:p w:rsidR="003B60EE" w:rsidRPr="00DE73F6" w:rsidRDefault="003B60EE"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The real test of strategy is in its implementation. Only implementation can determine the success or failure of a strategy. A perfect strategy or plan may fail if it is not properly implemented. It is rightly said that imperfect plan implemented effectively may deliver better results. But there is close connection between strategy formulation and its implementation. </w:t>
      </w:r>
    </w:p>
    <w:p w:rsidR="003B60EE" w:rsidRPr="00DE73F6" w:rsidRDefault="003B60EE"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Strategy formulation v/</w:t>
      </w:r>
      <w:proofErr w:type="gramStart"/>
      <w:r w:rsidRPr="00DE73F6">
        <w:rPr>
          <w:rFonts w:ascii="Times New Roman" w:hAnsi="Times New Roman" w:cs="Times New Roman"/>
          <w:b/>
          <w:sz w:val="24"/>
          <w:szCs w:val="24"/>
        </w:rPr>
        <w:t>s  Strategy</w:t>
      </w:r>
      <w:proofErr w:type="gramEnd"/>
      <w:r w:rsidRPr="00DE73F6">
        <w:rPr>
          <w:rFonts w:ascii="Times New Roman" w:hAnsi="Times New Roman" w:cs="Times New Roman"/>
          <w:b/>
          <w:sz w:val="24"/>
          <w:szCs w:val="24"/>
        </w:rPr>
        <w:t xml:space="preserve"> implementation:</w:t>
      </w:r>
      <w:r w:rsidRPr="00DE73F6">
        <w:rPr>
          <w:rFonts w:ascii="Times New Roman" w:hAnsi="Times New Roman" w:cs="Times New Roman"/>
          <w:sz w:val="24"/>
          <w:szCs w:val="24"/>
        </w:rPr>
        <w:t xml:space="preserve"> </w:t>
      </w:r>
    </w:p>
    <w:p w:rsidR="003B60EE" w:rsidRPr="00DE73F6" w:rsidRDefault="003B60EE" w:rsidP="00DE73F6">
      <w:pPr>
        <w:pStyle w:val="ListParagraph"/>
        <w:numPr>
          <w:ilvl w:val="0"/>
          <w:numId w:val="1"/>
        </w:num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Strategy formulation to strategy implementation is forward linkage </w:t>
      </w:r>
      <w:proofErr w:type="gramStart"/>
      <w:r w:rsidRPr="00DE73F6">
        <w:rPr>
          <w:rFonts w:ascii="Times New Roman" w:hAnsi="Times New Roman" w:cs="Times New Roman"/>
          <w:sz w:val="24"/>
          <w:szCs w:val="24"/>
        </w:rPr>
        <w:t>Whereas</w:t>
      </w:r>
      <w:proofErr w:type="gramEnd"/>
      <w:r w:rsidRPr="00DE73F6">
        <w:rPr>
          <w:rFonts w:ascii="Times New Roman" w:hAnsi="Times New Roman" w:cs="Times New Roman"/>
          <w:sz w:val="24"/>
          <w:szCs w:val="24"/>
        </w:rPr>
        <w:t xml:space="preserve"> strategy implementation to strategy formulation is backward linkage. </w:t>
      </w:r>
    </w:p>
    <w:p w:rsidR="003B60EE" w:rsidRPr="00DE73F6" w:rsidRDefault="003B60EE" w:rsidP="00DE73F6">
      <w:pPr>
        <w:pStyle w:val="ListParagraph"/>
        <w:numPr>
          <w:ilvl w:val="0"/>
          <w:numId w:val="1"/>
        </w:num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It is an intellectual process </w:t>
      </w:r>
      <w:proofErr w:type="gramStart"/>
      <w:r w:rsidRPr="00DE73F6">
        <w:rPr>
          <w:rFonts w:ascii="Times New Roman" w:hAnsi="Times New Roman" w:cs="Times New Roman"/>
          <w:sz w:val="24"/>
          <w:szCs w:val="24"/>
        </w:rPr>
        <w:t>It</w:t>
      </w:r>
      <w:proofErr w:type="gramEnd"/>
      <w:r w:rsidRPr="00DE73F6">
        <w:rPr>
          <w:rFonts w:ascii="Times New Roman" w:hAnsi="Times New Roman" w:cs="Times New Roman"/>
          <w:sz w:val="24"/>
          <w:szCs w:val="24"/>
        </w:rPr>
        <w:t xml:space="preserve"> requires more practical and field skills. </w:t>
      </w:r>
    </w:p>
    <w:p w:rsidR="003B60EE" w:rsidRPr="00DE73F6" w:rsidRDefault="003B60EE" w:rsidP="00DE73F6">
      <w:pPr>
        <w:pStyle w:val="ListParagraph"/>
        <w:numPr>
          <w:ilvl w:val="0"/>
          <w:numId w:val="1"/>
        </w:num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It involves organizing before action It involves managing during the action</w:t>
      </w:r>
    </w:p>
    <w:p w:rsidR="003B60EE" w:rsidRPr="00DE73F6" w:rsidRDefault="003B60EE" w:rsidP="00DE73F6">
      <w:pPr>
        <w:pStyle w:val="ListParagraph"/>
        <w:numPr>
          <w:ilvl w:val="0"/>
          <w:numId w:val="1"/>
        </w:num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It emphasizes on effectiveness </w:t>
      </w:r>
      <w:proofErr w:type="gramStart"/>
      <w:r w:rsidRPr="00DE73F6">
        <w:rPr>
          <w:rFonts w:ascii="Times New Roman" w:hAnsi="Times New Roman" w:cs="Times New Roman"/>
          <w:sz w:val="24"/>
          <w:szCs w:val="24"/>
        </w:rPr>
        <w:t>It</w:t>
      </w:r>
      <w:proofErr w:type="gramEnd"/>
      <w:r w:rsidRPr="00DE73F6">
        <w:rPr>
          <w:rFonts w:ascii="Times New Roman" w:hAnsi="Times New Roman" w:cs="Times New Roman"/>
          <w:sz w:val="24"/>
          <w:szCs w:val="24"/>
        </w:rPr>
        <w:t xml:space="preserve"> focuses on efficiency. </w:t>
      </w:r>
    </w:p>
    <w:p w:rsidR="00DF50E3" w:rsidRPr="00DE73F6" w:rsidRDefault="003B60EE"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Strategy implementation depends on three sets of organizational factors, namely, the structure of the organization, various functional areas and operations and behavioural aspects. Strategic analysts distinguish three types of implementation; structural implementation,</w:t>
      </w:r>
      <w:r w:rsidR="00DF50E3" w:rsidRPr="00DE73F6">
        <w:rPr>
          <w:rFonts w:ascii="Times New Roman" w:hAnsi="Times New Roman" w:cs="Times New Roman"/>
          <w:sz w:val="24"/>
          <w:szCs w:val="24"/>
        </w:rPr>
        <w:t xml:space="preserve"> functional or operational implementation and behavioural implementation. Strategy implementation is </w:t>
      </w:r>
      <w:r w:rsidR="00DF50E3" w:rsidRPr="00DE73F6">
        <w:rPr>
          <w:rFonts w:ascii="Times New Roman" w:hAnsi="Times New Roman" w:cs="Times New Roman"/>
          <w:sz w:val="24"/>
          <w:szCs w:val="24"/>
        </w:rPr>
        <w:lastRenderedPageBreak/>
        <w:t xml:space="preserve">concerned with the managerial exercise of putting a freshly chosen strategy into place. The characteristics listed below highlights the nature of strategy implementation: </w:t>
      </w:r>
    </w:p>
    <w:p w:rsidR="00DF50E3" w:rsidRPr="00DE73F6" w:rsidRDefault="00DF50E3"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Action Orientation: Strategy implementation is essentially an action oriented process. It involves putting the strategy into actual use. While implementing strategy manager uses their skills, intellectuals and knowledge and techniques of management process. </w:t>
      </w:r>
    </w:p>
    <w:p w:rsidR="00DF50E3" w:rsidRPr="00DE73F6" w:rsidRDefault="00DF50E3"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Comprehensive: Implementation is wide in scope as it involves everything that is included in the discipline of management. </w:t>
      </w:r>
    </w:p>
    <w:p w:rsidR="00DF50E3" w:rsidRPr="00DE73F6" w:rsidRDefault="00DF50E3"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Demands skills: As implementation involves a wide range of activities, a strategists has to have knowledge, skills, attitudes and abilities of different kinds. </w:t>
      </w:r>
    </w:p>
    <w:p w:rsidR="00DF50E3" w:rsidRPr="00DE73F6" w:rsidRDefault="00DF50E3"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Involvement: Strategy formulation involves top management on the contrary strategy implementation requires the involvement of middle level managers. For effective implementation of strategy the plan must be properly communicated to and understood by the middle level managers. </w:t>
      </w:r>
    </w:p>
    <w:p w:rsidR="003B60EE" w:rsidRPr="00DE73F6" w:rsidRDefault="00DF50E3"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Integrated Process: Implementation is not a process in isolation. It requires a holistic approach. Each task and activity performed is related to another, which creates interconnected network.</w:t>
      </w:r>
    </w:p>
    <w:p w:rsidR="00DF50E3" w:rsidRPr="00DE73F6" w:rsidRDefault="00E55601"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 xml:space="preserve">Barriers to Strategy Implementation: </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Research studies found that it is much difficult to implement strategy than to formulate it. Majority of the time a good strategy fails. Why it fails? There are many reasons behind it which can be treated as barriers in effective strategy implementation. A good strategy without proper implementation is like a poor strategy or no strategy at all, however having a good strategic plan is half the battle won, and the other half is won through effective strategy implementation. Effective implementation of strategies is important to the success of every entity. In many of the studies, it is stated that strategy implementation is much more difficult than strategy formulation. A study in the Indian context done with 145 mangers working in companies in and around Delhi attempted to uncover the reasons why strategy implementation in unsuccessful. This study listed 11 most frequently cited reasons of which the major ones </w:t>
      </w:r>
      <w:proofErr w:type="gramStart"/>
      <w:r w:rsidRPr="00DE73F6">
        <w:rPr>
          <w:rFonts w:ascii="Times New Roman" w:hAnsi="Times New Roman" w:cs="Times New Roman"/>
          <w:sz w:val="24"/>
          <w:szCs w:val="24"/>
        </w:rPr>
        <w:t>are :</w:t>
      </w:r>
      <w:proofErr w:type="gramEnd"/>
      <w:r w:rsidRPr="00DE73F6">
        <w:rPr>
          <w:rFonts w:ascii="Times New Roman" w:hAnsi="Times New Roman" w:cs="Times New Roman"/>
          <w:sz w:val="24"/>
          <w:szCs w:val="24"/>
        </w:rPr>
        <w:t xml:space="preserve"> inadequate management skills, poor comprehension of roles, inadequate leadership, ill defined tasks and lack of employee commitment. </w:t>
      </w:r>
      <w:proofErr w:type="spellStart"/>
      <w:r w:rsidRPr="00DE73F6">
        <w:rPr>
          <w:rFonts w:ascii="Times New Roman" w:hAnsi="Times New Roman" w:cs="Times New Roman"/>
          <w:sz w:val="24"/>
          <w:szCs w:val="24"/>
        </w:rPr>
        <w:t>Hrebiniak’s</w:t>
      </w:r>
      <w:proofErr w:type="spellEnd"/>
      <w:r w:rsidRPr="00DE73F6">
        <w:rPr>
          <w:rFonts w:ascii="Times New Roman" w:hAnsi="Times New Roman" w:cs="Times New Roman"/>
          <w:sz w:val="24"/>
          <w:szCs w:val="24"/>
        </w:rPr>
        <w:t xml:space="preserve"> finding suggested that there are some general and overarching issues that impede strategy implementation. He stated that mangers are trained to plan and not to execute strategies, thus the top </w:t>
      </w:r>
      <w:proofErr w:type="spellStart"/>
      <w:r w:rsidRPr="00DE73F6">
        <w:rPr>
          <w:rFonts w:ascii="Times New Roman" w:hAnsi="Times New Roman" w:cs="Times New Roman"/>
          <w:sz w:val="24"/>
          <w:szCs w:val="24"/>
        </w:rPr>
        <w:t>mangers</w:t>
      </w:r>
      <w:proofErr w:type="spellEnd"/>
      <w:r w:rsidRPr="00DE73F6">
        <w:rPr>
          <w:rFonts w:ascii="Times New Roman" w:hAnsi="Times New Roman" w:cs="Times New Roman"/>
          <w:sz w:val="24"/>
          <w:szCs w:val="24"/>
        </w:rPr>
        <w:t xml:space="preserve"> are reluctant to interfere in the task of implementation .As formulation and implementation of strategies are interdependent , they are being done by two other groups of people in an organization. </w:t>
      </w:r>
      <w:proofErr w:type="gramStart"/>
      <w:r w:rsidRPr="00DE73F6">
        <w:rPr>
          <w:rFonts w:ascii="Times New Roman" w:hAnsi="Times New Roman" w:cs="Times New Roman"/>
          <w:sz w:val="24"/>
          <w:szCs w:val="24"/>
        </w:rPr>
        <w:t>this</w:t>
      </w:r>
      <w:proofErr w:type="gramEnd"/>
      <w:r w:rsidRPr="00DE73F6">
        <w:rPr>
          <w:rFonts w:ascii="Times New Roman" w:hAnsi="Times New Roman" w:cs="Times New Roman"/>
          <w:sz w:val="24"/>
          <w:szCs w:val="24"/>
        </w:rPr>
        <w:t xml:space="preserve"> makes the implementation phase takes a longer time than formulation thus putting more pressure on the mangers to show results. His findings pointed out the following major </w:t>
      </w:r>
      <w:proofErr w:type="gramStart"/>
      <w:r w:rsidRPr="00DE73F6">
        <w:rPr>
          <w:rFonts w:ascii="Times New Roman" w:hAnsi="Times New Roman" w:cs="Times New Roman"/>
          <w:sz w:val="24"/>
          <w:szCs w:val="24"/>
        </w:rPr>
        <w:t>barriers :</w:t>
      </w:r>
      <w:proofErr w:type="gramEnd"/>
      <w:r w:rsidRPr="00DE73F6">
        <w:rPr>
          <w:rFonts w:ascii="Times New Roman" w:hAnsi="Times New Roman" w:cs="Times New Roman"/>
          <w:sz w:val="24"/>
          <w:szCs w:val="24"/>
        </w:rPr>
        <w:t xml:space="preserve"> • An inability to manage change </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Poor or vague strategy </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Not having proper guidelines</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 Poor or inadequate information sharing </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Unclear responsibility and accountability </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Working against the organizational structure </w:t>
      </w:r>
    </w:p>
    <w:p w:rsidR="00E55601" w:rsidRPr="00DE73F6" w:rsidRDefault="00E55601"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lastRenderedPageBreak/>
        <w:t>PROJECT IMPLEMENTATION: PROJECT MANAGEMENT AND STRATEGY IMPLEMENTATION:</w:t>
      </w:r>
    </w:p>
    <w:p w:rsidR="00E55601" w:rsidRPr="00DE73F6" w:rsidRDefault="00E55601"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To implement a project means to carry out activities proposed in the application form with the aim to achieve project objectives and deliver results and outputs. Its success depends on many internal and external factors. Some of the most important factors </w:t>
      </w:r>
      <w:proofErr w:type="gramStart"/>
      <w:r w:rsidRPr="00DE73F6">
        <w:rPr>
          <w:rFonts w:ascii="Times New Roman" w:hAnsi="Times New Roman" w:cs="Times New Roman"/>
          <w:sz w:val="24"/>
          <w:szCs w:val="24"/>
        </w:rPr>
        <w:t>are ;</w:t>
      </w:r>
      <w:proofErr w:type="gramEnd"/>
      <w:r w:rsidRPr="00DE73F6">
        <w:rPr>
          <w:rFonts w:ascii="Times New Roman" w:hAnsi="Times New Roman" w:cs="Times New Roman"/>
          <w:sz w:val="24"/>
          <w:szCs w:val="24"/>
        </w:rPr>
        <w:t xml:space="preserve"> well organised project team and effective monitoring of project progress and related expenditures. Overall management has to be taken over by the project manager, who is often employed or engaged by the lead partner. The project management has to have an efficient management system and always has to be flexible to current needs and changed situations, as the project is rarely implemented exactly according to the initial plan. Strategic planning is the act of creating short- and long-term plans to guide an organization to continued and increasing success in the marketplace. Project managers oversee specific projects ultimately designed to make progress toward strategic planning objectives. Implementing projects — putting planned projects into action — is important to both strategic planning efforts and project managers in a number of ways. All managers can benefit from understanding the importance of project implementation to strategic planning and the project manager. Project planning and implementation are two important aspects. Many managers put all of their energy and efforts into ambitious planning. But they do give enough thought to how goals actually will be achieved. Strategic planning efforts essentially take place in a laboratory devoid of the range of uncontrollable variables present in the real world. Certain things are beyond control and everything will not go as per what organization thought it will be. In this sense, even the best laid plans need correction and adjustment on the-fly, making project managers’ jobs that much more important. Implementing projects is important for project managers and the strategic planning process because it can reveal new issues and challenges that planner may not have anticipated, ultimately resulting in more refined strategies, products and processes. The fact is that the principles and techniques of project management have a high relevance to the tasks of strategy implementation and it is actually a techno-managerial function. The principles and techniques of project management (knowledge of project formulation, implementation and evaluation) can be applied to large scale as well as minor project within organization. Project management and strategy implementation: Project management consist of five sequential processes which are: initiating project, planning a project, executing, controlling and closing of the project. The alignment of project management and business strategy helps organizations to focus on the right projects in order to achieve the desired objectives. Project management is the key enabler of strategy implementation within the organization.</w:t>
      </w:r>
      <w:r w:rsidR="005615D0" w:rsidRPr="00DE73F6">
        <w:rPr>
          <w:rFonts w:ascii="Times New Roman" w:hAnsi="Times New Roman" w:cs="Times New Roman"/>
          <w:sz w:val="24"/>
          <w:szCs w:val="24"/>
        </w:rPr>
        <w:t xml:space="preserve"> When a firm links its project management process with strategy implementation, it helps in creating a project oriented organization. But it requires high level of coordination. Bigger project like creating a new company, setting up a new factory or entering into foreign market requires interacting with the regulatory authorities of the government. Many procedural formalities </w:t>
      </w:r>
      <w:proofErr w:type="gramStart"/>
      <w:r w:rsidR="005615D0" w:rsidRPr="00DE73F6">
        <w:rPr>
          <w:rFonts w:ascii="Times New Roman" w:hAnsi="Times New Roman" w:cs="Times New Roman"/>
          <w:sz w:val="24"/>
          <w:szCs w:val="24"/>
        </w:rPr>
        <w:t>needs</w:t>
      </w:r>
      <w:proofErr w:type="gramEnd"/>
      <w:r w:rsidR="005615D0" w:rsidRPr="00DE73F6">
        <w:rPr>
          <w:rFonts w:ascii="Times New Roman" w:hAnsi="Times New Roman" w:cs="Times New Roman"/>
          <w:sz w:val="24"/>
          <w:szCs w:val="24"/>
        </w:rPr>
        <w:t xml:space="preserve"> to be carried out in these cases.</w:t>
      </w:r>
    </w:p>
    <w:p w:rsidR="005615D0" w:rsidRPr="00DE73F6" w:rsidRDefault="005615D0"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PROCEDURAL IMPLEMENTATION: REGULATORY MECHANISM IN INDIA:</w:t>
      </w:r>
    </w:p>
    <w:p w:rsidR="005615D0" w:rsidRPr="00DE73F6" w:rsidRDefault="005615D0"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Though it’s your own company, you have contributed your fund, in spite of that you have to abide by rules and regulations. Regulation cannot be avoided by any firm irrespective of its area or scale of operations. Regulation is a fact of life for business and industries. Though government has adopted policy of liberalization and globalization, there are still many </w:t>
      </w:r>
      <w:proofErr w:type="gramStart"/>
      <w:r w:rsidRPr="00DE73F6">
        <w:rPr>
          <w:rFonts w:ascii="Times New Roman" w:hAnsi="Times New Roman" w:cs="Times New Roman"/>
          <w:sz w:val="24"/>
          <w:szCs w:val="24"/>
        </w:rPr>
        <w:t>control</w:t>
      </w:r>
      <w:proofErr w:type="gramEnd"/>
      <w:r w:rsidRPr="00DE73F6">
        <w:rPr>
          <w:rFonts w:ascii="Times New Roman" w:hAnsi="Times New Roman" w:cs="Times New Roman"/>
          <w:sz w:val="24"/>
          <w:szCs w:val="24"/>
        </w:rPr>
        <w:t xml:space="preserve"> in the form of rules and regulations. The purpose of deregulating was to loosen the control. Old regulations are replaced with newer ones. E.g. rules and regulations regarding environmental preservation and protection imposed </w:t>
      </w:r>
      <w:proofErr w:type="spellStart"/>
      <w:r w:rsidRPr="00DE73F6">
        <w:rPr>
          <w:rFonts w:ascii="Times New Roman" w:hAnsi="Times New Roman" w:cs="Times New Roman"/>
          <w:sz w:val="24"/>
          <w:szCs w:val="24"/>
        </w:rPr>
        <w:t>world wide</w:t>
      </w:r>
      <w:proofErr w:type="spellEnd"/>
      <w:r w:rsidRPr="00DE73F6">
        <w:rPr>
          <w:rFonts w:ascii="Times New Roman" w:hAnsi="Times New Roman" w:cs="Times New Roman"/>
          <w:sz w:val="24"/>
          <w:szCs w:val="24"/>
        </w:rPr>
        <w:t xml:space="preserve">. The concern for environmental protection led to the Kyoto Protocol, requiring the energy industry to be </w:t>
      </w:r>
      <w:r w:rsidRPr="00DE73F6">
        <w:rPr>
          <w:rFonts w:ascii="Times New Roman" w:hAnsi="Times New Roman" w:cs="Times New Roman"/>
          <w:sz w:val="24"/>
          <w:szCs w:val="24"/>
        </w:rPr>
        <w:lastRenderedPageBreak/>
        <w:t xml:space="preserve">regulated and controlled for emission of carbon dioxide. Firm need to deal with increased cost of emission control. It gave birth to new industries of trading carbon credit. Regulatory Mechanism in India: No firm can plan its strategies without giving due consideration to the procedural framework prevailing in the country where </w:t>
      </w:r>
      <w:proofErr w:type="gramStart"/>
      <w:r w:rsidRPr="00DE73F6">
        <w:rPr>
          <w:rFonts w:ascii="Times New Roman" w:hAnsi="Times New Roman" w:cs="Times New Roman"/>
          <w:sz w:val="24"/>
          <w:szCs w:val="24"/>
        </w:rPr>
        <w:t>its</w:t>
      </w:r>
      <w:proofErr w:type="gramEnd"/>
      <w:r w:rsidRPr="00DE73F6">
        <w:rPr>
          <w:rFonts w:ascii="Times New Roman" w:hAnsi="Times New Roman" w:cs="Times New Roman"/>
          <w:sz w:val="24"/>
          <w:szCs w:val="24"/>
        </w:rPr>
        <w:t xml:space="preserve"> willing to operate. Plans, programmes and project have to be prepared and need to be approved by the government at the local, state and central levels. The procedural framework consists of a number of legislative enactments and administrative orders. Commerce and industry in India is governed by Constitution of India, the Directive Principles, Central, State and General Laws.</w:t>
      </w:r>
    </w:p>
    <w:tbl>
      <w:tblPr>
        <w:tblStyle w:val="TableGrid"/>
        <w:tblW w:w="0" w:type="auto"/>
        <w:tblLook w:val="04A0"/>
      </w:tblPr>
      <w:tblGrid>
        <w:gridCol w:w="4621"/>
        <w:gridCol w:w="4621"/>
      </w:tblGrid>
      <w:tr w:rsidR="006D1562" w:rsidRPr="00DE73F6" w:rsidTr="005615D0">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 xml:space="preserve">Act </w:t>
            </w:r>
          </w:p>
        </w:tc>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 xml:space="preserve">Purpose </w:t>
            </w:r>
          </w:p>
        </w:tc>
      </w:tr>
      <w:tr w:rsidR="005615D0" w:rsidRPr="00DE73F6" w:rsidTr="005615D0">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Securities Contracts (Regulation) Act, 1956</w:t>
            </w:r>
          </w:p>
        </w:tc>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prevent undesirable transactions in securities by regulating the business</w:t>
            </w:r>
          </w:p>
        </w:tc>
      </w:tr>
      <w:tr w:rsidR="005615D0" w:rsidRPr="00DE73F6" w:rsidTr="005615D0">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Foreign Exchange Management Act (FEMA),1999</w:t>
            </w:r>
          </w:p>
        </w:tc>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 xml:space="preserve">To facilitate external trade and payments and top </w:t>
            </w:r>
            <w:proofErr w:type="spellStart"/>
            <w:r w:rsidRPr="00DE73F6">
              <w:rPr>
                <w:rFonts w:ascii="Times New Roman" w:hAnsi="Times New Roman" w:cs="Times New Roman"/>
                <w:sz w:val="24"/>
                <w:szCs w:val="24"/>
              </w:rPr>
              <w:t>romote</w:t>
            </w:r>
            <w:proofErr w:type="spellEnd"/>
            <w:r w:rsidRPr="00DE73F6">
              <w:rPr>
                <w:rFonts w:ascii="Times New Roman" w:hAnsi="Times New Roman" w:cs="Times New Roman"/>
                <w:sz w:val="24"/>
                <w:szCs w:val="24"/>
              </w:rPr>
              <w:t xml:space="preserve"> the orderly development and maintenance of the foreign exchange market.</w:t>
            </w:r>
          </w:p>
        </w:tc>
      </w:tr>
      <w:tr w:rsidR="005615D0" w:rsidRPr="00DE73F6" w:rsidTr="005615D0">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Foreign Trade (Development and Regulation) Act, 1992</w:t>
            </w:r>
          </w:p>
        </w:tc>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provide for development and regulation of foreign trade by facilitating imports into and augmenting exports from India and for matters connected herewith</w:t>
            </w:r>
          </w:p>
        </w:tc>
      </w:tr>
      <w:tr w:rsidR="005615D0" w:rsidRPr="00DE73F6" w:rsidTr="005615D0">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Industries Act, 1951</w:t>
            </w:r>
          </w:p>
        </w:tc>
        <w:tc>
          <w:tcPr>
            <w:tcW w:w="4621" w:type="dxa"/>
          </w:tcPr>
          <w:p w:rsidR="005615D0"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empower the Government to take necessary steps for the development of industries; to regulate the pattern and direction of industrial development; and to control the activities, performance and results of industrial undertakings in the public interest</w:t>
            </w:r>
          </w:p>
        </w:tc>
      </w:tr>
      <w:tr w:rsidR="006D1562" w:rsidRPr="00DE73F6" w:rsidTr="005615D0">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 xml:space="preserve">The Indian Contract Act, 1872 </w:t>
            </w:r>
          </w:p>
        </w:tc>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The Sale of Goods Act, 1930 Indian Patents Act, 2005 The Company Act, 1956 Competition Act, 2002 Governing legislation for contracts, which lays down the general principles relating to formation, performance and enforceability of contracts and the rules relating to certain special types of contracts like Indemnity and Guarantee; Bailment and Pledge; as well as Agency</w:t>
            </w:r>
          </w:p>
        </w:tc>
      </w:tr>
      <w:tr w:rsidR="006D1562" w:rsidRPr="00DE73F6" w:rsidTr="005615D0">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The Sale of Goods Act, 1930</w:t>
            </w:r>
          </w:p>
        </w:tc>
        <w:tc>
          <w:tcPr>
            <w:tcW w:w="4621" w:type="dxa"/>
          </w:tcPr>
          <w:p w:rsidR="006D1562" w:rsidRPr="00DE73F6" w:rsidRDefault="006D1562" w:rsidP="00DE73F6">
            <w:pPr>
              <w:jc w:val="both"/>
              <w:rPr>
                <w:rFonts w:ascii="Times New Roman" w:hAnsi="Times New Roman" w:cs="Times New Roman"/>
                <w:sz w:val="24"/>
                <w:szCs w:val="24"/>
              </w:rPr>
            </w:pPr>
            <w:r w:rsidRPr="00DE73F6">
              <w:rPr>
                <w:rFonts w:ascii="Times New Roman" w:hAnsi="Times New Roman" w:cs="Times New Roman"/>
                <w:sz w:val="24"/>
                <w:szCs w:val="24"/>
              </w:rPr>
              <w:t>To protect the interest of buyers and sellers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Indian Patents Act, 2005</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grant significant economic exclusiveness to manufacturers of patented products with some inbuilt mechanisms to check extreme causes of competition restriction</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Company Act, 1956</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regulate setting up and operation of companies in India: it regulates the formation, financing, functioning and winding up of companies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Competition Act, 2002</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 xml:space="preserve">To ensure a healthy and fair competition in the market economy and to protect the interests of consumers: aims to prohibit the anti-competitive business practices, abuse of dominance by an enterprise as well as regulate various business combinations such </w:t>
            </w:r>
            <w:r w:rsidRPr="00DE73F6">
              <w:rPr>
                <w:rFonts w:ascii="Times New Roman" w:hAnsi="Times New Roman" w:cs="Times New Roman"/>
                <w:sz w:val="24"/>
                <w:szCs w:val="24"/>
              </w:rPr>
              <w:lastRenderedPageBreak/>
              <w:t>as mergers and acquisitions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lastRenderedPageBreak/>
              <w:t>The Trade Marks Act, 1999</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amend and consolidate the law relating to trademarks, to provide for registration and better protection of trade marks for goods and services and for the prevention of the use of fraudulent marks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Information Technology Act, 2000</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provide legal recognition for transactions carried out by means of electronic data interchange and other means of electronic communication, commonly referred to as “electronic commerce”, which involve the use of alternatives to paper-based methods of communication and storage of information; to facilitate electronic filing of documents with Government agencies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Consumer Protection Act, 1986 (amended 1993, 2002) COPRA</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protect consumer rights and providing a simple quasi-judicial dispute resolution system for resolving complaints with respect to unfair trade practices</w:t>
            </w:r>
          </w:p>
        </w:tc>
      </w:tr>
      <w:tr w:rsidR="006D1562" w:rsidRPr="00DE73F6" w:rsidTr="006D1562">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The Industrial Disputes Act, 1947</w:t>
            </w:r>
          </w:p>
        </w:tc>
        <w:tc>
          <w:tcPr>
            <w:tcW w:w="4621" w:type="dxa"/>
          </w:tcPr>
          <w:p w:rsidR="006D1562" w:rsidRPr="00DE73F6" w:rsidRDefault="006D1562" w:rsidP="00DE73F6">
            <w:pPr>
              <w:jc w:val="both"/>
              <w:rPr>
                <w:rFonts w:ascii="Times New Roman" w:hAnsi="Times New Roman" w:cs="Times New Roman"/>
                <w:b/>
                <w:sz w:val="24"/>
                <w:szCs w:val="24"/>
              </w:rPr>
            </w:pPr>
            <w:r w:rsidRPr="00DE73F6">
              <w:rPr>
                <w:rFonts w:ascii="Times New Roman" w:hAnsi="Times New Roman" w:cs="Times New Roman"/>
                <w:sz w:val="24"/>
                <w:szCs w:val="24"/>
              </w:rPr>
              <w:t>To facilitate investigation and settlement of all industrial disputes related to industrial employees and employers</w:t>
            </w:r>
          </w:p>
        </w:tc>
      </w:tr>
    </w:tbl>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Government policies, laws, rules and regulations and procedures are constantly under change, especially under the dynamic conditions as India is adapting to international environment. Labour Legislation Requirements: An essential part of procedural implementation in any project or in a going concern is that of labour legislation. </w:t>
      </w:r>
      <w:proofErr w:type="gramStart"/>
      <w:r w:rsidRPr="00DE73F6">
        <w:rPr>
          <w:rFonts w:ascii="Times New Roman" w:hAnsi="Times New Roman" w:cs="Times New Roman"/>
          <w:sz w:val="24"/>
          <w:szCs w:val="24"/>
        </w:rPr>
        <w:t>For a company labour act as one of the major resource for the purpose of strategy implementation.</w:t>
      </w:r>
      <w:proofErr w:type="gramEnd"/>
      <w:r w:rsidRPr="00DE73F6">
        <w:rPr>
          <w:rFonts w:ascii="Times New Roman" w:hAnsi="Times New Roman" w:cs="Times New Roman"/>
          <w:sz w:val="24"/>
          <w:szCs w:val="24"/>
        </w:rPr>
        <w:t xml:space="preserve"> It is the responsibility of the government to protect the interest of the labour force. More than 150 laws are prevailing in India which relates to labour. They are mainly classified as: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Labour laws related to the weaker sections such as women and</w:t>
      </w:r>
      <w:r w:rsidRPr="00DE73F6">
        <w:rPr>
          <w:rFonts w:ascii="Times New Roman" w:hAnsi="Times New Roman" w:cs="Times New Roman"/>
          <w:sz w:val="24"/>
          <w:szCs w:val="24"/>
        </w:rPr>
        <w:sym w:font="Symbol" w:char="F0D8"/>
      </w:r>
      <w:r w:rsidRPr="00DE73F6">
        <w:rPr>
          <w:rFonts w:ascii="Times New Roman" w:hAnsi="Times New Roman" w:cs="Times New Roman"/>
          <w:sz w:val="24"/>
          <w:szCs w:val="24"/>
        </w:rPr>
        <w:t xml:space="preserve"> </w:t>
      </w:r>
    </w:p>
    <w:p w:rsidR="006D1562" w:rsidRPr="00DE73F6" w:rsidRDefault="006D1562" w:rsidP="00DE73F6">
      <w:pPr>
        <w:spacing w:line="240" w:lineRule="auto"/>
        <w:jc w:val="both"/>
        <w:rPr>
          <w:rFonts w:ascii="Times New Roman" w:hAnsi="Times New Roman" w:cs="Times New Roman"/>
          <w:sz w:val="24"/>
          <w:szCs w:val="24"/>
        </w:rPr>
      </w:pPr>
      <w:proofErr w:type="gramStart"/>
      <w:r w:rsidRPr="00DE73F6">
        <w:rPr>
          <w:rFonts w:ascii="Times New Roman" w:hAnsi="Times New Roman" w:cs="Times New Roman"/>
          <w:sz w:val="24"/>
          <w:szCs w:val="24"/>
        </w:rPr>
        <w:t>children</w:t>
      </w:r>
      <w:proofErr w:type="gramEnd"/>
      <w:r w:rsidRPr="00DE73F6">
        <w:rPr>
          <w:rFonts w:ascii="Times New Roman" w:hAnsi="Times New Roman" w:cs="Times New Roman"/>
          <w:sz w:val="24"/>
          <w:szCs w:val="24"/>
        </w:rPr>
        <w:t>.  Labour laws related to specific industries</w:t>
      </w:r>
      <w:r w:rsidRPr="00DE73F6">
        <w:rPr>
          <w:rFonts w:ascii="Times New Roman" w:hAnsi="Times New Roman" w:cs="Times New Roman"/>
          <w:sz w:val="24"/>
          <w:szCs w:val="24"/>
        </w:rPr>
        <w:sym w:font="Symbol" w:char="F0D8"/>
      </w:r>
      <w:r w:rsidRPr="00DE73F6">
        <w:rPr>
          <w:rFonts w:ascii="Times New Roman" w:hAnsi="Times New Roman" w:cs="Times New Roman"/>
          <w:sz w:val="24"/>
          <w:szCs w:val="24"/>
        </w:rPr>
        <w:t xml:space="preserve">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Labour laws related to specific maters such as wages, social</w:t>
      </w:r>
      <w:r w:rsidRPr="00DE73F6">
        <w:rPr>
          <w:rFonts w:ascii="Times New Roman" w:hAnsi="Times New Roman" w:cs="Times New Roman"/>
          <w:sz w:val="24"/>
          <w:szCs w:val="24"/>
        </w:rPr>
        <w:sym w:font="Symbol" w:char="F0D8"/>
      </w:r>
      <w:r w:rsidRPr="00DE73F6">
        <w:rPr>
          <w:rFonts w:ascii="Times New Roman" w:hAnsi="Times New Roman" w:cs="Times New Roman"/>
          <w:sz w:val="24"/>
          <w:szCs w:val="24"/>
        </w:rPr>
        <w:t xml:space="preserve"> security, bonus etc </w:t>
      </w:r>
    </w:p>
    <w:p w:rsidR="005615D0"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Labour laws related to trade unions</w:t>
      </w:r>
      <w:r w:rsidRPr="00DE73F6">
        <w:rPr>
          <w:rFonts w:ascii="Times New Roman" w:hAnsi="Times New Roman" w:cs="Times New Roman"/>
          <w:sz w:val="24"/>
          <w:szCs w:val="24"/>
        </w:rPr>
        <w:sym w:font="Symbol" w:char="F0D8"/>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Over and above there are many rules and regulations relating </w:t>
      </w:r>
      <w:proofErr w:type="gramStart"/>
      <w:r w:rsidRPr="00DE73F6">
        <w:rPr>
          <w:rFonts w:ascii="Times New Roman" w:hAnsi="Times New Roman" w:cs="Times New Roman"/>
          <w:sz w:val="24"/>
          <w:szCs w:val="24"/>
        </w:rPr>
        <w:t>to :</w:t>
      </w:r>
      <w:proofErr w:type="gramEnd"/>
      <w:r w:rsidRPr="00DE73F6">
        <w:rPr>
          <w:rFonts w:ascii="Times New Roman" w:hAnsi="Times New Roman" w:cs="Times New Roman"/>
          <w:sz w:val="24"/>
          <w:szCs w:val="24"/>
        </w:rPr>
        <w:t xml:space="preserve">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1. Licensing procedures</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2. Securities and Exchange Board of India requirements</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3. MRTP requirements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4. Foreign </w:t>
      </w:r>
      <w:proofErr w:type="spellStart"/>
      <w:r w:rsidRPr="00DE73F6">
        <w:rPr>
          <w:rFonts w:ascii="Times New Roman" w:hAnsi="Times New Roman" w:cs="Times New Roman"/>
          <w:sz w:val="24"/>
          <w:szCs w:val="24"/>
        </w:rPr>
        <w:t>Collborations</w:t>
      </w:r>
      <w:proofErr w:type="spellEnd"/>
      <w:r w:rsidRPr="00DE73F6">
        <w:rPr>
          <w:rFonts w:ascii="Times New Roman" w:hAnsi="Times New Roman" w:cs="Times New Roman"/>
          <w:sz w:val="24"/>
          <w:szCs w:val="24"/>
        </w:rPr>
        <w:t xml:space="preserve"> procedures.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5. Import and Export Requirements.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6. Patenting and Trade Marks requirements. </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7. Environmental Protection and Pollution Control requirement and so on</w:t>
      </w:r>
      <w:proofErr w:type="gramStart"/>
      <w:r w:rsidRPr="00DE73F6">
        <w:rPr>
          <w:rFonts w:ascii="Times New Roman" w:hAnsi="Times New Roman" w:cs="Times New Roman"/>
          <w:sz w:val="24"/>
          <w:szCs w:val="24"/>
        </w:rPr>
        <w:t>..</w:t>
      </w:r>
      <w:proofErr w:type="gramEnd"/>
    </w:p>
    <w:p w:rsidR="006D1562" w:rsidRPr="00DE73F6" w:rsidRDefault="006D1562"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lastRenderedPageBreak/>
        <w:t>RESOURCE ALLOCATION:</w:t>
      </w:r>
    </w:p>
    <w:p w:rsidR="006D1562" w:rsidRPr="00DE73F6" w:rsidRDefault="006D1562"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Strategic plan can be put effectively into action with project implementation. They wait for procedural implementation green signal to go ahead. But nothing is possible without availability of adequate and timely availability of resources. Resource allocation deals with procurement, allotment and optimum use. Resource allocation is both one time and a continuous process. Every project requires adequate amount of resources. Strategy implementation deals with resource allocation as well. Financial and physical resources are allocated through budgeting.</w:t>
      </w:r>
    </w:p>
    <w:p w:rsidR="006D1562" w:rsidRPr="00DE73F6" w:rsidRDefault="006D1562" w:rsidP="00DE73F6">
      <w:pPr>
        <w:pStyle w:val="ListParagraph"/>
        <w:numPr>
          <w:ilvl w:val="0"/>
          <w:numId w:val="2"/>
        </w:num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Strategic Budgeting:</w:t>
      </w:r>
      <w:r w:rsidRPr="00DE73F6">
        <w:rPr>
          <w:rFonts w:ascii="Times New Roman" w:hAnsi="Times New Roman" w:cs="Times New Roman"/>
          <w:sz w:val="24"/>
          <w:szCs w:val="24"/>
        </w:rPr>
        <w:t xml:space="preserve"> The main instrument for resource allocation is a budget. It is used as a planning, coordination and control tool by the management. There are three approaches to resource allocation through budgeting. The first type is a top down approach where resources are distributed through a process of segregation down to the operating levels. Top management decides the amount of resource allocation. This approach is used in an entrepreneurial mode of strategy implementation. The second approach is bottom-up approach where resources are allocated after a process of aggregation from the operating level. It is used in participative mode of strategy implementation. A third approach is mix of these two approaches and involves an iterative form of strategic decision making between different levels of management. This approach has been termed as strategic budgeting.</w:t>
      </w: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Budgeting is the means through which resources ‘are allocated to various organisational units. However, the traditional budgeting which focuses just on the past resource allocation as the basis is not useful for resource allocation in any way because of the conditions, both external as well internal, change making the past practices of resource allocation meaningless. Therefore, when budgeting is used as a tool for resource allocation, it has to be oriented to the objectives of the organisation and the way each unit of the organisation will contribute to the achievement of these objectives. From this point of view, following types of budgeting are more relevant: </w:t>
      </w: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1. Capital budgeting</w:t>
      </w: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 2. Performance budgeting </w:t>
      </w: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3. Zero-base budgeting </w:t>
      </w:r>
    </w:p>
    <w:p w:rsidR="006D1562"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4. Strategic budgeting.</w:t>
      </w:r>
    </w:p>
    <w:p w:rsidR="0075660B" w:rsidRPr="00DE73F6" w:rsidRDefault="0075660B" w:rsidP="00DE73F6">
      <w:pPr>
        <w:pStyle w:val="ListParagraph"/>
        <w:spacing w:line="240" w:lineRule="auto"/>
        <w:ind w:left="390"/>
        <w:jc w:val="both"/>
        <w:rPr>
          <w:rFonts w:ascii="Times New Roman" w:hAnsi="Times New Roman" w:cs="Times New Roman"/>
          <w:b/>
          <w:sz w:val="24"/>
          <w:szCs w:val="24"/>
        </w:rPr>
      </w:pP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b/>
          <w:sz w:val="24"/>
          <w:szCs w:val="24"/>
        </w:rPr>
        <w:t xml:space="preserve">A. Factors affecting Resource Allocation: </w:t>
      </w:r>
      <w:r w:rsidRPr="00DE73F6">
        <w:rPr>
          <w:rFonts w:ascii="Times New Roman" w:hAnsi="Times New Roman" w:cs="Times New Roman"/>
          <w:sz w:val="24"/>
          <w:szCs w:val="24"/>
        </w:rPr>
        <w:t xml:space="preserve">The resource allocation cannot be done on uniform basis. There are many factors which affect the resource allocation, which are: </w:t>
      </w:r>
    </w:p>
    <w:p w:rsidR="0075660B" w:rsidRPr="00DE73F6" w:rsidRDefault="006D1562"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1. Objectives of the Organization: Setting up of objectives is complex process. Objectives can be either explicit or implicit. The importance</w:t>
      </w:r>
      <w:r w:rsidR="0075660B" w:rsidRPr="00DE73F6">
        <w:rPr>
          <w:rFonts w:ascii="Times New Roman" w:hAnsi="Times New Roman" w:cs="Times New Roman"/>
          <w:sz w:val="24"/>
          <w:szCs w:val="24"/>
        </w:rPr>
        <w:t xml:space="preserve"> of a particular goal / tasks or objectives is judged by the employees on the basis amount of resources allocation made by the firm. Operative objectives tend to affect the pattern of resource allocation.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2. Preference of Strategists: The resource allocation is majorly affected by the attitude of the strategists. Their preferences determine the amount of resource allocation.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3. Internal Politics: Resource allocation is always considered as possession power. Those department or businesses which are powerful may get extra resource allocation.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4. Internal policies: Resources area a symbol of power. Internal policies based on negotiations and bargaining affects resources allocation.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5. External </w:t>
      </w:r>
      <w:proofErr w:type="gramStart"/>
      <w:r w:rsidRPr="00DE73F6">
        <w:rPr>
          <w:rFonts w:ascii="Times New Roman" w:hAnsi="Times New Roman" w:cs="Times New Roman"/>
          <w:sz w:val="24"/>
          <w:szCs w:val="24"/>
        </w:rPr>
        <w:t>influences :The</w:t>
      </w:r>
      <w:proofErr w:type="gramEnd"/>
      <w:r w:rsidRPr="00DE73F6">
        <w:rPr>
          <w:rFonts w:ascii="Times New Roman" w:hAnsi="Times New Roman" w:cs="Times New Roman"/>
          <w:sz w:val="24"/>
          <w:szCs w:val="24"/>
        </w:rPr>
        <w:t xml:space="preserve"> demands of stakeholders also affect resource allocation. They can be owners, suppliers, customers, employees, bankers and community. Legal requirements may require additional resources allocation. For example pollution </w:t>
      </w:r>
      <w:proofErr w:type="spellStart"/>
      <w:r w:rsidRPr="00DE73F6">
        <w:rPr>
          <w:rFonts w:ascii="Times New Roman" w:hAnsi="Times New Roman" w:cs="Times New Roman"/>
          <w:sz w:val="24"/>
          <w:szCs w:val="24"/>
        </w:rPr>
        <w:t>control</w:t>
      </w:r>
      <w:proofErr w:type="gramStart"/>
      <w:r w:rsidRPr="00DE73F6">
        <w:rPr>
          <w:rFonts w:ascii="Times New Roman" w:hAnsi="Times New Roman" w:cs="Times New Roman"/>
          <w:sz w:val="24"/>
          <w:szCs w:val="24"/>
        </w:rPr>
        <w:t>,safety</w:t>
      </w:r>
      <w:proofErr w:type="spellEnd"/>
      <w:proofErr w:type="gramEnd"/>
      <w:r w:rsidRPr="00DE73F6">
        <w:rPr>
          <w:rFonts w:ascii="Times New Roman" w:hAnsi="Times New Roman" w:cs="Times New Roman"/>
          <w:sz w:val="24"/>
          <w:szCs w:val="24"/>
        </w:rPr>
        <w:t xml:space="preserve"> and labour welfare requirement.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b/>
          <w:sz w:val="24"/>
          <w:szCs w:val="24"/>
        </w:rPr>
        <w:lastRenderedPageBreak/>
        <w:t>B. Difficulties in Resource Allocation:</w:t>
      </w:r>
      <w:r w:rsidRPr="00DE73F6">
        <w:rPr>
          <w:rFonts w:ascii="Times New Roman" w:hAnsi="Times New Roman" w:cs="Times New Roman"/>
          <w:sz w:val="24"/>
          <w:szCs w:val="24"/>
        </w:rPr>
        <w:t xml:space="preserve"> Resource allocation is a central management activity that allows for strategy execution. Strategists have the power to decide which divisions, departments, or SBUs are to receive how much money, which facilities, and which executives. The primary tool for making resource allocations is the budget process. Functional strategies are derived from business strategy and provide directions to key functional areas within the business in terms of what must be done to implement strategy. In economics, resource allocation is the assignment of available resources to various uses. The resources can be allocated by various means, such as markets or central planning. In project management, resource allocation or resource management is the scheduling of activities and the resources required by those activities while taking into consideration both the resource availability and the project time. After resource mobilisation, resource allocation activity is undertaken. This involves allocation of different resources financial and human among various organisational units and subunits. In order to understand the rationality of resource allocation, it is essential to understand commitment principle because resource allocation is a kind of commitment. </w:t>
      </w:r>
    </w:p>
    <w:p w:rsidR="00B8292A" w:rsidRPr="00DE73F6" w:rsidRDefault="00B8292A" w:rsidP="00DE73F6">
      <w:pPr>
        <w:pStyle w:val="ListParagraph"/>
        <w:spacing w:line="240" w:lineRule="auto"/>
        <w:ind w:left="390"/>
        <w:jc w:val="both"/>
        <w:rPr>
          <w:rFonts w:ascii="Times New Roman" w:hAnsi="Times New Roman" w:cs="Times New Roman"/>
          <w:sz w:val="24"/>
          <w:szCs w:val="24"/>
        </w:rPr>
      </w:pP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1. The first problem of resource allocation arises with the major question of what to produce and in what quantities. This involves allocation of scarce resources in relation to the composition of total output in the economy</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 2. Scarcity of Resources: The main difficulty in resource allocation is its availability. The resources like finance, material, manpower and finance are available in scarce. Even the finance is available the cost of finance is the major constraint. Physical resources like land machinery and equipment needs to be imported. Though there </w:t>
      </w:r>
      <w:proofErr w:type="gramStart"/>
      <w:r w:rsidRPr="00DE73F6">
        <w:rPr>
          <w:rFonts w:ascii="Times New Roman" w:hAnsi="Times New Roman" w:cs="Times New Roman"/>
          <w:sz w:val="24"/>
          <w:szCs w:val="24"/>
        </w:rPr>
        <w:t>are</w:t>
      </w:r>
      <w:proofErr w:type="gramEnd"/>
      <w:r w:rsidRPr="00DE73F6">
        <w:rPr>
          <w:rFonts w:ascii="Times New Roman" w:hAnsi="Times New Roman" w:cs="Times New Roman"/>
          <w:sz w:val="24"/>
          <w:szCs w:val="24"/>
        </w:rPr>
        <w:t xml:space="preserve"> less burden or restrictions from the government but import may increase the cost of the company. Though India has demographic dividend but the problem is available labour is either not skilled or appropriate to suit the requirement of the industry. </w:t>
      </w:r>
    </w:p>
    <w:p w:rsidR="0075660B"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3. Internal Restrictions: When firm wants to allocate resources for new businesses it becomes very difficult issue as the firm has to also allocate resources to the existing SBUs or department. The usual budgeting practices creates problem for new units. </w:t>
      </w:r>
    </w:p>
    <w:p w:rsidR="006D1562" w:rsidRPr="00DE73F6" w:rsidRDefault="0075660B" w:rsidP="00DE73F6">
      <w:pPr>
        <w:pStyle w:val="ListParagraph"/>
        <w:spacing w:line="240" w:lineRule="auto"/>
        <w:ind w:left="390"/>
        <w:jc w:val="both"/>
        <w:rPr>
          <w:rFonts w:ascii="Times New Roman" w:hAnsi="Times New Roman" w:cs="Times New Roman"/>
          <w:sz w:val="24"/>
          <w:szCs w:val="24"/>
        </w:rPr>
      </w:pPr>
      <w:r w:rsidRPr="00DE73F6">
        <w:rPr>
          <w:rFonts w:ascii="Times New Roman" w:hAnsi="Times New Roman" w:cs="Times New Roman"/>
          <w:sz w:val="24"/>
          <w:szCs w:val="24"/>
        </w:rPr>
        <w:t xml:space="preserve">4. Competitors: Many firm copy its competitors when it comes to resource allocation. They never pay attention to the internal capabilities. This is </w:t>
      </w:r>
      <w:proofErr w:type="gramStart"/>
      <w:r w:rsidRPr="00DE73F6">
        <w:rPr>
          <w:rFonts w:ascii="Times New Roman" w:hAnsi="Times New Roman" w:cs="Times New Roman"/>
          <w:sz w:val="24"/>
          <w:szCs w:val="24"/>
        </w:rPr>
        <w:t>a</w:t>
      </w:r>
      <w:proofErr w:type="gramEnd"/>
      <w:r w:rsidRPr="00DE73F6">
        <w:rPr>
          <w:rFonts w:ascii="Times New Roman" w:hAnsi="Times New Roman" w:cs="Times New Roman"/>
          <w:sz w:val="24"/>
          <w:szCs w:val="24"/>
        </w:rPr>
        <w:t xml:space="preserve"> imitation tactic adopted by the firm. This does not really make a sense. This affects the capability to develop competitive advantage.</w:t>
      </w:r>
    </w:p>
    <w:p w:rsidR="006D1562" w:rsidRPr="00DE73F6" w:rsidRDefault="00B8292A" w:rsidP="00DE73F6">
      <w:pPr>
        <w:spacing w:line="240" w:lineRule="auto"/>
        <w:jc w:val="both"/>
        <w:rPr>
          <w:rFonts w:ascii="Times New Roman" w:hAnsi="Times New Roman" w:cs="Times New Roman"/>
          <w:b/>
          <w:sz w:val="24"/>
          <w:szCs w:val="24"/>
        </w:rPr>
      </w:pPr>
      <w:r w:rsidRPr="00DE73F6">
        <w:rPr>
          <w:rFonts w:ascii="Times New Roman" w:hAnsi="Times New Roman" w:cs="Times New Roman"/>
          <w:b/>
          <w:sz w:val="24"/>
          <w:szCs w:val="24"/>
        </w:rPr>
        <w:t>STRATEGY-CULTURE RELATIONSHIP:</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Having discussed what constitutes corporate culture and how it affects corporate life, it is important to understand its relationship with strategy. Since each strategy creates its own set of managerial tasks, strategy implementation has to consider the behavioural aspects and ensure that these tasks are performed in an efficient and effective manner. Managerial behaviour arising out of corporate </w:t>
      </w:r>
      <w:proofErr w:type="gramStart"/>
      <w:r w:rsidRPr="00DE73F6">
        <w:rPr>
          <w:rFonts w:ascii="Times New Roman" w:hAnsi="Times New Roman" w:cs="Times New Roman"/>
          <w:sz w:val="24"/>
          <w:szCs w:val="24"/>
        </w:rPr>
        <w:t>culture,</w:t>
      </w:r>
      <w:proofErr w:type="gramEnd"/>
      <w:r w:rsidRPr="00DE73F6">
        <w:rPr>
          <w:rFonts w:ascii="Times New Roman" w:hAnsi="Times New Roman" w:cs="Times New Roman"/>
          <w:sz w:val="24"/>
          <w:szCs w:val="24"/>
        </w:rPr>
        <w:t xml:space="preserve"> can either facilitate or obstruct the smooth implementation of strategy. Therefore, the basic question before strategists </w:t>
      </w:r>
      <w:proofErr w:type="gramStart"/>
      <w:r w:rsidRPr="00DE73F6">
        <w:rPr>
          <w:rFonts w:ascii="Times New Roman" w:hAnsi="Times New Roman" w:cs="Times New Roman"/>
          <w:sz w:val="24"/>
          <w:szCs w:val="24"/>
        </w:rPr>
        <w:t>is,</w:t>
      </w:r>
      <w:proofErr w:type="gramEnd"/>
      <w:r w:rsidRPr="00DE73F6">
        <w:rPr>
          <w:rFonts w:ascii="Times New Roman" w:hAnsi="Times New Roman" w:cs="Times New Roman"/>
          <w:sz w:val="24"/>
          <w:szCs w:val="24"/>
        </w:rPr>
        <w:t xml:space="preserve"> how to create a strategy-supportive corporate culture. In other words, a major role of the leaders within an organization is to create an appropriate strategy- culture fit. </w:t>
      </w:r>
      <w:r w:rsidRPr="00DE73F6">
        <w:rPr>
          <w:rFonts w:ascii="Times New Roman" w:hAnsi="Times New Roman" w:cs="Times New Roman"/>
          <w:b/>
          <w:sz w:val="24"/>
          <w:szCs w:val="24"/>
        </w:rPr>
        <w:t>Approaches to Creation of Strategy-Supportive Culture</w:t>
      </w:r>
      <w:r w:rsidRPr="00DE73F6">
        <w:rPr>
          <w:rFonts w:ascii="Times New Roman" w:hAnsi="Times New Roman" w:cs="Times New Roman"/>
          <w:sz w:val="24"/>
          <w:szCs w:val="24"/>
        </w:rPr>
        <w:t>: The strategists have four approaches to create a strategy-supportive culture.</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1. To ignore corporate culture: This approach may be followed when it is nearly impossible to change culture. This is advisable because it is really difficult to change a nebulous phenomenon such as corporate culture. Besides, cultural changes, when enforced in a short duration, may be traumatic for members of an organization.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lastRenderedPageBreak/>
        <w:t xml:space="preserve">2. To adapt strategy implementation to suit corporate culture: It is easier to change implementation to suit the requirements of corporate culture. This is possible because the behavioural aspects of implementation offer a range of flexible alternatives to strategists in terms of structure, systems and processes. These variables could be adjusted to </w:t>
      </w:r>
      <w:proofErr w:type="spellStart"/>
      <w:r w:rsidRPr="00DE73F6">
        <w:rPr>
          <w:rFonts w:ascii="Times New Roman" w:hAnsi="Times New Roman" w:cs="Times New Roman"/>
          <w:sz w:val="24"/>
          <w:szCs w:val="24"/>
        </w:rPr>
        <w:t>subserve</w:t>
      </w:r>
      <w:proofErr w:type="spellEnd"/>
      <w:r w:rsidRPr="00DE73F6">
        <w:rPr>
          <w:rFonts w:ascii="Times New Roman" w:hAnsi="Times New Roman" w:cs="Times New Roman"/>
          <w:sz w:val="24"/>
          <w:szCs w:val="24"/>
        </w:rPr>
        <w:t xml:space="preserve"> the interests of corporate culture. However, each situation in the organization would call for an innovative solution and would test the capabilities of managers as strategists.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3. To change the corporate culture to suit strategic requirements: As stated earlier, it is extremely difficult to change corporate culture. But in some cases, it may be imperative.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4. To change the strategy to fit the corporate culture: Rather than changing culture to suit strategy, it is better and more economical to consider the cultural dimension while formulating strategy in the first place. If an impregnable cultural barrier is faced after strategy implementation, it may be better to abandon the strategy or use a combination of the above three approaches.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Corporate Politics and use of Power</w:t>
      </w:r>
      <w:r w:rsidRPr="00DE73F6">
        <w:rPr>
          <w:rFonts w:ascii="Times New Roman" w:hAnsi="Times New Roman" w:cs="Times New Roman"/>
          <w:sz w:val="24"/>
          <w:szCs w:val="24"/>
        </w:rPr>
        <w:t xml:space="preserve">: All corporate cultures include a political component. Therefore, all organizations are political in nature. Strategists should understand that organizations are a microcosm of the society in which they exist. Organizational members bring with them their likes and dislikes, views and opinions, prejudices and inclinations when they enter organizations. Managerial behaviour cannot be purely rational. Therefore, an understanding of how </w:t>
      </w:r>
      <w:proofErr w:type="spellStart"/>
      <w:r w:rsidRPr="00DE73F6">
        <w:rPr>
          <w:rFonts w:ascii="Times New Roman" w:hAnsi="Times New Roman" w:cs="Times New Roman"/>
          <w:sz w:val="24"/>
          <w:szCs w:val="24"/>
        </w:rPr>
        <w:t>how</w:t>
      </w:r>
      <w:proofErr w:type="spellEnd"/>
      <w:r w:rsidRPr="00DE73F6">
        <w:rPr>
          <w:rFonts w:ascii="Times New Roman" w:hAnsi="Times New Roman" w:cs="Times New Roman"/>
          <w:sz w:val="24"/>
          <w:szCs w:val="24"/>
        </w:rPr>
        <w:t xml:space="preserve"> politics works and how power is to be </w:t>
      </w:r>
      <w:proofErr w:type="gramStart"/>
      <w:r w:rsidRPr="00DE73F6">
        <w:rPr>
          <w:rFonts w:ascii="Times New Roman" w:hAnsi="Times New Roman" w:cs="Times New Roman"/>
          <w:sz w:val="24"/>
          <w:szCs w:val="24"/>
        </w:rPr>
        <w:t>used,</w:t>
      </w:r>
      <w:proofErr w:type="gramEnd"/>
      <w:r w:rsidRPr="00DE73F6">
        <w:rPr>
          <w:rFonts w:ascii="Times New Roman" w:hAnsi="Times New Roman" w:cs="Times New Roman"/>
          <w:sz w:val="24"/>
          <w:szCs w:val="24"/>
        </w:rPr>
        <w:t xml:space="preserve"> is required. </w:t>
      </w:r>
    </w:p>
    <w:p w:rsidR="00B8292A" w:rsidRPr="00DE73F6" w:rsidRDefault="00B8292A" w:rsidP="00DE73F6">
      <w:pPr>
        <w:spacing w:line="240" w:lineRule="auto"/>
        <w:jc w:val="both"/>
        <w:rPr>
          <w:rFonts w:ascii="Times New Roman" w:hAnsi="Times New Roman" w:cs="Times New Roman"/>
          <w:sz w:val="24"/>
          <w:szCs w:val="24"/>
        </w:rPr>
      </w:pPr>
      <w:proofErr w:type="gramStart"/>
      <w:r w:rsidRPr="00DE73F6">
        <w:rPr>
          <w:rFonts w:ascii="Times New Roman" w:hAnsi="Times New Roman" w:cs="Times New Roman"/>
          <w:b/>
          <w:sz w:val="24"/>
          <w:szCs w:val="24"/>
        </w:rPr>
        <w:t>Creating Effective Reward and Incentive Programmes:</w:t>
      </w:r>
      <w:r w:rsidRPr="00DE73F6">
        <w:rPr>
          <w:rFonts w:ascii="Times New Roman" w:hAnsi="Times New Roman" w:cs="Times New Roman"/>
          <w:sz w:val="24"/>
          <w:szCs w:val="24"/>
        </w:rPr>
        <w:t xml:space="preserve"> To be effective, incentive and reward systems need to reinforce basic core values and enhance cohesion and commitment to goals and objectives.</w:t>
      </w:r>
      <w:proofErr w:type="gramEnd"/>
      <w:r w:rsidRPr="00DE73F6">
        <w:rPr>
          <w:rFonts w:ascii="Times New Roman" w:hAnsi="Times New Roman" w:cs="Times New Roman"/>
          <w:sz w:val="24"/>
          <w:szCs w:val="24"/>
        </w:rPr>
        <w:t xml:space="preserve"> They also must not be at odds with the organization’s overall mission and purpose.</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Effective reward and incentive systems share a number of common characteristics as follows:</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 Objectives are clear, well understood and broadly accepted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Rewards are clearly linked to performance and desired behaviours</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 Performance measures are clear and highly visible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Feedback is prompt, clear and unambiguous</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 The compensation ‘system’ is perceived as fair and equitable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 The structure is flexible; it can adapt to changing circumstances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The perception that a plan is ‘fair and equitable’ is critically important. Similarly, the firm must have the flexibility to respond to changing requirements as its direction and objectives change.</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Setting Boundaries and Constraints</w:t>
      </w:r>
      <w:r w:rsidRPr="00DE73F6">
        <w:rPr>
          <w:rFonts w:ascii="Times New Roman" w:hAnsi="Times New Roman" w:cs="Times New Roman"/>
          <w:sz w:val="24"/>
          <w:szCs w:val="24"/>
        </w:rPr>
        <w:t xml:space="preserve">: In an ideal world, a strong culture and effective rewards should be sufficient to ensure that all individuals and subunits work towards the common goals and objectives of the whole organization. In the real world, however, this is not usually the case. Counter-productive behaviour can arise because of motivated self-interest and lack of clear understanding of goals and objectives. Boundaries and constraints, when used properly, can serve many useful purposes for organizations as follows: • Focussing individual efforts on strategic priorities • Providing short-term objectives and action plans to channel efforts • Improving efficiency and effectiveness • Minimizing </w:t>
      </w:r>
      <w:r w:rsidRPr="00DE73F6">
        <w:rPr>
          <w:rFonts w:ascii="Times New Roman" w:hAnsi="Times New Roman" w:cs="Times New Roman"/>
          <w:sz w:val="24"/>
          <w:szCs w:val="24"/>
        </w:rPr>
        <w:lastRenderedPageBreak/>
        <w:t xml:space="preserve">improper and unethical conduct Focusing efforts on strategic priorities Boundaries and constraints play a valuable role in focussing a company’s strategic priorities. A well-known strategic boundary as set by GE’s Jack Welch was that any business in the corporate portfolio should be ranked first or second in its industry. The concentration of effort and resources provides the firm with greater strategic focus and the potential for stronger advantages in the remaining areas. Boundaries also have a place in the non-profit sector. Boundaries clearly go beyond simply taking the moral high road. Rather, they are essential for maintaining legitimacy with existing and potential benefactors. Providing short-term objectives and action plans </w:t>
      </w:r>
      <w:proofErr w:type="gramStart"/>
      <w:r w:rsidRPr="00DE73F6">
        <w:rPr>
          <w:rFonts w:ascii="Times New Roman" w:hAnsi="Times New Roman" w:cs="Times New Roman"/>
          <w:sz w:val="24"/>
          <w:szCs w:val="24"/>
        </w:rPr>
        <w:t>To</w:t>
      </w:r>
      <w:proofErr w:type="gramEnd"/>
      <w:r w:rsidRPr="00DE73F6">
        <w:rPr>
          <w:rFonts w:ascii="Times New Roman" w:hAnsi="Times New Roman" w:cs="Times New Roman"/>
          <w:sz w:val="24"/>
          <w:szCs w:val="24"/>
        </w:rPr>
        <w:t xml:space="preserve"> be effective, short-term objectives must have several attributes. They should: • </w:t>
      </w:r>
      <w:proofErr w:type="gramStart"/>
      <w:r w:rsidRPr="00DE73F6">
        <w:rPr>
          <w:rFonts w:ascii="Times New Roman" w:hAnsi="Times New Roman" w:cs="Times New Roman"/>
          <w:sz w:val="24"/>
          <w:szCs w:val="24"/>
        </w:rPr>
        <w:t>Be</w:t>
      </w:r>
      <w:proofErr w:type="gramEnd"/>
      <w:r w:rsidRPr="00DE73F6">
        <w:rPr>
          <w:rFonts w:ascii="Times New Roman" w:hAnsi="Times New Roman" w:cs="Times New Roman"/>
          <w:sz w:val="24"/>
          <w:szCs w:val="24"/>
        </w:rPr>
        <w:t xml:space="preserve"> specific and measurable • Include a specific time horizon for their attainment • Be achievable, yet challenging enough to motivate managers who must strive to accomplish them. Research has found that performance is enhanced when individuals are encouraged to attain specific, difficult, yet achievable, goals.</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sz w:val="24"/>
          <w:szCs w:val="24"/>
        </w:rPr>
        <w:t xml:space="preserve">Short-term objectives must provide direction and at the same time provide enough flexibility for the firm to keep pace with and anticipate changes in the external environment. Improving operational efficiency and effectiveness Rule- based controls are most appropriate in organizations with the following characteristics: • Stable and predictable environments • </w:t>
      </w:r>
      <w:proofErr w:type="gramStart"/>
      <w:r w:rsidRPr="00DE73F6">
        <w:rPr>
          <w:rFonts w:ascii="Times New Roman" w:hAnsi="Times New Roman" w:cs="Times New Roman"/>
          <w:sz w:val="24"/>
          <w:szCs w:val="24"/>
        </w:rPr>
        <w:t>Largely</w:t>
      </w:r>
      <w:proofErr w:type="gramEnd"/>
      <w:r w:rsidRPr="00DE73F6">
        <w:rPr>
          <w:rFonts w:ascii="Times New Roman" w:hAnsi="Times New Roman" w:cs="Times New Roman"/>
          <w:sz w:val="24"/>
          <w:szCs w:val="24"/>
        </w:rPr>
        <w:t xml:space="preserve"> unskilled and interchangeable employees • Consistency in product and service Take the example of McDonald’s Corp. It has extensive rules and regulations that regulate the operation of its franchises. Guidelines can also be effective in setting spending limits and the range of discretion for employees and managers. Minimizing improper and unethical conduct Guidelines can be useful in specifying proper relationships with a company’s customers and suppliers. For example, many companies have explicit rules regarding commercial practices, including the prohibition of any form of payment, bribe, or kickback.</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 xml:space="preserve">BEHAVIOURAL CONTROL IN ORGANIZATIONS: SITUATIONAL FACTORS: </w:t>
      </w:r>
      <w:r w:rsidRPr="00DE73F6">
        <w:rPr>
          <w:rFonts w:ascii="Times New Roman" w:hAnsi="Times New Roman" w:cs="Times New Roman"/>
          <w:sz w:val="24"/>
          <w:szCs w:val="24"/>
        </w:rPr>
        <w:t xml:space="preserve">The focus here is on ensuring that the behaviour of individuals at all levels of an organization is directed towards achieving organizational goals and objectives. The three fundamental types of control are culture, rewards and incentives as well as boundaries and constraints. An organization may pursue one or a combination of them on the basis of a variety of internal and external factors. Not all organizations place the same emphasis on each type of control. For example, in professional organizations such as high-technology firms engaged in basic research, members may work under high levels of autonomy. Here, an individual’s performance is generally quite difficult to measure accurately because of the long lead times involved in research and development activities. Thus, internalized norms and values become very important. In organizations where the measurement of an individual’s output or performance is quite straightforward, control depends primarily on granting or withholding rewards. Control in bureaucratic organizations has long been recognized as dependent on members following a highly formalized set of rules and regulations. In such situations, most activities are routine and the desired behaviour can be specified in a detailed manner because there is generally little need for innovative or creative activity. In business organizations, for example, managing an assembly plant requires strict adherence to many rules as well as exacting sequences of assembly operations. </w:t>
      </w:r>
    </w:p>
    <w:p w:rsidR="00B8292A" w:rsidRPr="00DE73F6" w:rsidRDefault="00B8292A" w:rsidP="00DE73F6">
      <w:pPr>
        <w:spacing w:line="240" w:lineRule="auto"/>
        <w:jc w:val="both"/>
        <w:rPr>
          <w:rFonts w:ascii="Times New Roman" w:hAnsi="Times New Roman" w:cs="Times New Roman"/>
          <w:sz w:val="24"/>
          <w:szCs w:val="24"/>
        </w:rPr>
      </w:pPr>
      <w:r w:rsidRPr="00DE73F6">
        <w:rPr>
          <w:rFonts w:ascii="Times New Roman" w:hAnsi="Times New Roman" w:cs="Times New Roman"/>
          <w:b/>
          <w:sz w:val="24"/>
          <w:szCs w:val="24"/>
        </w:rPr>
        <w:t xml:space="preserve">Evolving from Boundaries to Rewards and </w:t>
      </w:r>
      <w:proofErr w:type="gramStart"/>
      <w:r w:rsidRPr="00DE73F6">
        <w:rPr>
          <w:rFonts w:ascii="Times New Roman" w:hAnsi="Times New Roman" w:cs="Times New Roman"/>
          <w:b/>
          <w:sz w:val="24"/>
          <w:szCs w:val="24"/>
        </w:rPr>
        <w:t>Culture</w:t>
      </w:r>
      <w:r w:rsidRPr="00DE73F6">
        <w:rPr>
          <w:rFonts w:ascii="Times New Roman" w:hAnsi="Times New Roman" w:cs="Times New Roman"/>
          <w:sz w:val="24"/>
          <w:szCs w:val="24"/>
        </w:rPr>
        <w:t xml:space="preserve"> :</w:t>
      </w:r>
      <w:proofErr w:type="gramEnd"/>
      <w:r w:rsidRPr="00DE73F6">
        <w:rPr>
          <w:rFonts w:ascii="Times New Roman" w:hAnsi="Times New Roman" w:cs="Times New Roman"/>
          <w:sz w:val="24"/>
          <w:szCs w:val="24"/>
        </w:rPr>
        <w:t xml:space="preserve"> Most environments should strive to provide a system of rewards and incentives, coupled with a culture strong enough for boundaries to become internalized. This reduces the need for external controls such as rules and regulations.</w:t>
      </w:r>
    </w:p>
    <w:tbl>
      <w:tblPr>
        <w:tblStyle w:val="TableGrid"/>
        <w:tblW w:w="0" w:type="auto"/>
        <w:tblLook w:val="04A0"/>
      </w:tblPr>
      <w:tblGrid>
        <w:gridCol w:w="3206"/>
        <w:gridCol w:w="6036"/>
      </w:tblGrid>
      <w:tr w:rsidR="00455504" w:rsidRPr="00DE73F6" w:rsidTr="00455504">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 xml:space="preserve">Approach </w:t>
            </w:r>
          </w:p>
        </w:tc>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Some Situational Factors</w:t>
            </w:r>
          </w:p>
        </w:tc>
      </w:tr>
      <w:tr w:rsidR="00455504" w:rsidRPr="00DE73F6" w:rsidTr="00455504">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lastRenderedPageBreak/>
              <w:t xml:space="preserve">Culture : A system of unwritten rules that forms an internalized influence over </w:t>
            </w:r>
            <w:proofErr w:type="spellStart"/>
            <w:r w:rsidRPr="00DE73F6">
              <w:rPr>
                <w:rFonts w:ascii="Times New Roman" w:hAnsi="Times New Roman" w:cs="Times New Roman"/>
                <w:sz w:val="24"/>
                <w:szCs w:val="24"/>
              </w:rPr>
              <w:t>behavior</w:t>
            </w:r>
            <w:proofErr w:type="spellEnd"/>
          </w:p>
        </w:tc>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Often found in professional organizations Associated with high autonomy Norms are the basis for behaviour</w:t>
            </w:r>
          </w:p>
        </w:tc>
      </w:tr>
      <w:tr w:rsidR="00455504" w:rsidRPr="00DE73F6" w:rsidTr="00455504">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Rules : Written and explicit guidelines that provide eternal constraints</w:t>
            </w:r>
          </w:p>
        </w:tc>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Associated with standardized output Tasks are generally repetitive and routine Little need for innovation or creative activity</w:t>
            </w:r>
          </w:p>
        </w:tc>
      </w:tr>
      <w:tr w:rsidR="00455504" w:rsidRPr="00DE73F6" w:rsidTr="00455504">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Rewards: The use of performance-based incentive systems to motivate.</w:t>
            </w:r>
          </w:p>
        </w:tc>
        <w:tc>
          <w:tcPr>
            <w:tcW w:w="0" w:type="auto"/>
          </w:tcPr>
          <w:p w:rsidR="00455504" w:rsidRPr="00DE73F6" w:rsidRDefault="00455504" w:rsidP="00DE73F6">
            <w:pPr>
              <w:jc w:val="both"/>
              <w:rPr>
                <w:rFonts w:ascii="Times New Roman" w:hAnsi="Times New Roman" w:cs="Times New Roman"/>
                <w:b/>
                <w:sz w:val="24"/>
                <w:szCs w:val="24"/>
              </w:rPr>
            </w:pPr>
            <w:r w:rsidRPr="00DE73F6">
              <w:rPr>
                <w:rFonts w:ascii="Times New Roman" w:hAnsi="Times New Roman" w:cs="Times New Roman"/>
                <w:sz w:val="24"/>
                <w:szCs w:val="24"/>
              </w:rPr>
              <w:t>Measurement of output and performance is rather straightforward. Most appropriate in organizations pursuing unrelated diversification strategies. Rewards may be used to reinforce other means of control</w:t>
            </w:r>
          </w:p>
        </w:tc>
      </w:tr>
    </w:tbl>
    <w:p w:rsidR="00455504" w:rsidRPr="00DE73F6" w:rsidRDefault="00455504" w:rsidP="00DE73F6">
      <w:pPr>
        <w:spacing w:line="240" w:lineRule="auto"/>
        <w:jc w:val="both"/>
        <w:rPr>
          <w:rFonts w:ascii="Times New Roman" w:hAnsi="Times New Roman" w:cs="Times New Roman"/>
          <w:b/>
          <w:sz w:val="24"/>
          <w:szCs w:val="24"/>
        </w:rPr>
      </w:pPr>
    </w:p>
    <w:sectPr w:rsidR="00455504" w:rsidRPr="00DE73F6" w:rsidSect="00E038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C4BFE"/>
    <w:multiLevelType w:val="hybridMultilevel"/>
    <w:tmpl w:val="A2B0B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CAA75F4"/>
    <w:multiLevelType w:val="hybridMultilevel"/>
    <w:tmpl w:val="437C799E"/>
    <w:lvl w:ilvl="0" w:tplc="2D22EE3E">
      <w:start w:val="1"/>
      <w:numFmt w:val="upperLetter"/>
      <w:lvlText w:val="%1."/>
      <w:lvlJc w:val="left"/>
      <w:pPr>
        <w:ind w:left="390" w:hanging="360"/>
      </w:pPr>
      <w:rPr>
        <w:rFonts w:hint="default"/>
        <w:b/>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7626A"/>
    <w:rsid w:val="0027626A"/>
    <w:rsid w:val="003B60EE"/>
    <w:rsid w:val="0042221F"/>
    <w:rsid w:val="00455504"/>
    <w:rsid w:val="005615D0"/>
    <w:rsid w:val="006A207E"/>
    <w:rsid w:val="006D1562"/>
    <w:rsid w:val="0075660B"/>
    <w:rsid w:val="009D6AE5"/>
    <w:rsid w:val="00B245D6"/>
    <w:rsid w:val="00B8292A"/>
    <w:rsid w:val="00D46D14"/>
    <w:rsid w:val="00DE73F6"/>
    <w:rsid w:val="00DF50E3"/>
    <w:rsid w:val="00E03803"/>
    <w:rsid w:val="00E55601"/>
    <w:rsid w:val="00E8222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03"/>
  </w:style>
  <w:style w:type="paragraph" w:styleId="Heading2">
    <w:name w:val="heading 2"/>
    <w:basedOn w:val="Normal"/>
    <w:link w:val="Heading2Char"/>
    <w:uiPriority w:val="9"/>
    <w:qFormat/>
    <w:rsid w:val="00E82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22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22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2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223"/>
    <w:rPr>
      <w:i/>
      <w:iCs/>
    </w:rPr>
  </w:style>
  <w:style w:type="character" w:customStyle="1" w:styleId="Heading2Char">
    <w:name w:val="Heading 2 Char"/>
    <w:basedOn w:val="DefaultParagraphFont"/>
    <w:link w:val="Heading2"/>
    <w:uiPriority w:val="9"/>
    <w:rsid w:val="00E822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22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8222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B60EE"/>
    <w:pPr>
      <w:ind w:left="720"/>
      <w:contextualSpacing/>
    </w:pPr>
  </w:style>
  <w:style w:type="paragraph" w:styleId="BalloonText">
    <w:name w:val="Balloon Text"/>
    <w:basedOn w:val="Normal"/>
    <w:link w:val="BalloonTextChar"/>
    <w:uiPriority w:val="99"/>
    <w:semiHidden/>
    <w:unhideWhenUsed/>
    <w:rsid w:val="003B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0EE"/>
    <w:rPr>
      <w:rFonts w:ascii="Tahoma" w:hAnsi="Tahoma" w:cs="Tahoma"/>
      <w:sz w:val="16"/>
      <w:szCs w:val="16"/>
    </w:rPr>
  </w:style>
  <w:style w:type="table" w:styleId="TableGrid">
    <w:name w:val="Table Grid"/>
    <w:basedOn w:val="TableNormal"/>
    <w:uiPriority w:val="59"/>
    <w:rsid w:val="005615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763772">
      <w:bodyDiv w:val="1"/>
      <w:marLeft w:val="0"/>
      <w:marRight w:val="0"/>
      <w:marTop w:val="0"/>
      <w:marBottom w:val="0"/>
      <w:divBdr>
        <w:top w:val="none" w:sz="0" w:space="0" w:color="auto"/>
        <w:left w:val="none" w:sz="0" w:space="0" w:color="auto"/>
        <w:bottom w:val="none" w:sz="0" w:space="0" w:color="auto"/>
        <w:right w:val="none" w:sz="0" w:space="0" w:color="auto"/>
      </w:divBdr>
    </w:div>
    <w:div w:id="171334793">
      <w:bodyDiv w:val="1"/>
      <w:marLeft w:val="0"/>
      <w:marRight w:val="0"/>
      <w:marTop w:val="0"/>
      <w:marBottom w:val="0"/>
      <w:divBdr>
        <w:top w:val="none" w:sz="0" w:space="0" w:color="auto"/>
        <w:left w:val="none" w:sz="0" w:space="0" w:color="auto"/>
        <w:bottom w:val="none" w:sz="0" w:space="0" w:color="auto"/>
        <w:right w:val="none" w:sz="0" w:space="0" w:color="auto"/>
      </w:divBdr>
    </w:div>
    <w:div w:id="223835100">
      <w:bodyDiv w:val="1"/>
      <w:marLeft w:val="0"/>
      <w:marRight w:val="0"/>
      <w:marTop w:val="0"/>
      <w:marBottom w:val="0"/>
      <w:divBdr>
        <w:top w:val="none" w:sz="0" w:space="0" w:color="auto"/>
        <w:left w:val="none" w:sz="0" w:space="0" w:color="auto"/>
        <w:bottom w:val="none" w:sz="0" w:space="0" w:color="auto"/>
        <w:right w:val="none" w:sz="0" w:space="0" w:color="auto"/>
      </w:divBdr>
    </w:div>
    <w:div w:id="449012347">
      <w:bodyDiv w:val="1"/>
      <w:marLeft w:val="0"/>
      <w:marRight w:val="0"/>
      <w:marTop w:val="0"/>
      <w:marBottom w:val="0"/>
      <w:divBdr>
        <w:top w:val="none" w:sz="0" w:space="0" w:color="auto"/>
        <w:left w:val="none" w:sz="0" w:space="0" w:color="auto"/>
        <w:bottom w:val="none" w:sz="0" w:space="0" w:color="auto"/>
        <w:right w:val="none" w:sz="0" w:space="0" w:color="auto"/>
      </w:divBdr>
    </w:div>
    <w:div w:id="478695472">
      <w:bodyDiv w:val="1"/>
      <w:marLeft w:val="0"/>
      <w:marRight w:val="0"/>
      <w:marTop w:val="0"/>
      <w:marBottom w:val="0"/>
      <w:divBdr>
        <w:top w:val="none" w:sz="0" w:space="0" w:color="auto"/>
        <w:left w:val="none" w:sz="0" w:space="0" w:color="auto"/>
        <w:bottom w:val="none" w:sz="0" w:space="0" w:color="auto"/>
        <w:right w:val="none" w:sz="0" w:space="0" w:color="auto"/>
      </w:divBdr>
    </w:div>
    <w:div w:id="501629993">
      <w:bodyDiv w:val="1"/>
      <w:marLeft w:val="0"/>
      <w:marRight w:val="0"/>
      <w:marTop w:val="0"/>
      <w:marBottom w:val="0"/>
      <w:divBdr>
        <w:top w:val="none" w:sz="0" w:space="0" w:color="auto"/>
        <w:left w:val="none" w:sz="0" w:space="0" w:color="auto"/>
        <w:bottom w:val="none" w:sz="0" w:space="0" w:color="auto"/>
        <w:right w:val="none" w:sz="0" w:space="0" w:color="auto"/>
      </w:divBdr>
    </w:div>
    <w:div w:id="660423176">
      <w:bodyDiv w:val="1"/>
      <w:marLeft w:val="0"/>
      <w:marRight w:val="0"/>
      <w:marTop w:val="0"/>
      <w:marBottom w:val="0"/>
      <w:divBdr>
        <w:top w:val="none" w:sz="0" w:space="0" w:color="auto"/>
        <w:left w:val="none" w:sz="0" w:space="0" w:color="auto"/>
        <w:bottom w:val="none" w:sz="0" w:space="0" w:color="auto"/>
        <w:right w:val="none" w:sz="0" w:space="0" w:color="auto"/>
      </w:divBdr>
    </w:div>
    <w:div w:id="666908095">
      <w:bodyDiv w:val="1"/>
      <w:marLeft w:val="0"/>
      <w:marRight w:val="0"/>
      <w:marTop w:val="0"/>
      <w:marBottom w:val="0"/>
      <w:divBdr>
        <w:top w:val="none" w:sz="0" w:space="0" w:color="auto"/>
        <w:left w:val="none" w:sz="0" w:space="0" w:color="auto"/>
        <w:bottom w:val="none" w:sz="0" w:space="0" w:color="auto"/>
        <w:right w:val="none" w:sz="0" w:space="0" w:color="auto"/>
      </w:divBdr>
    </w:div>
    <w:div w:id="742340555">
      <w:bodyDiv w:val="1"/>
      <w:marLeft w:val="0"/>
      <w:marRight w:val="0"/>
      <w:marTop w:val="0"/>
      <w:marBottom w:val="0"/>
      <w:divBdr>
        <w:top w:val="none" w:sz="0" w:space="0" w:color="auto"/>
        <w:left w:val="none" w:sz="0" w:space="0" w:color="auto"/>
        <w:bottom w:val="none" w:sz="0" w:space="0" w:color="auto"/>
        <w:right w:val="none" w:sz="0" w:space="0" w:color="auto"/>
      </w:divBdr>
    </w:div>
    <w:div w:id="799374236">
      <w:bodyDiv w:val="1"/>
      <w:marLeft w:val="0"/>
      <w:marRight w:val="0"/>
      <w:marTop w:val="0"/>
      <w:marBottom w:val="0"/>
      <w:divBdr>
        <w:top w:val="none" w:sz="0" w:space="0" w:color="auto"/>
        <w:left w:val="none" w:sz="0" w:space="0" w:color="auto"/>
        <w:bottom w:val="none" w:sz="0" w:space="0" w:color="auto"/>
        <w:right w:val="none" w:sz="0" w:space="0" w:color="auto"/>
      </w:divBdr>
    </w:div>
    <w:div w:id="990711998">
      <w:bodyDiv w:val="1"/>
      <w:marLeft w:val="0"/>
      <w:marRight w:val="0"/>
      <w:marTop w:val="0"/>
      <w:marBottom w:val="0"/>
      <w:divBdr>
        <w:top w:val="none" w:sz="0" w:space="0" w:color="auto"/>
        <w:left w:val="none" w:sz="0" w:space="0" w:color="auto"/>
        <w:bottom w:val="none" w:sz="0" w:space="0" w:color="auto"/>
        <w:right w:val="none" w:sz="0" w:space="0" w:color="auto"/>
      </w:divBdr>
    </w:div>
    <w:div w:id="992759237">
      <w:bodyDiv w:val="1"/>
      <w:marLeft w:val="0"/>
      <w:marRight w:val="0"/>
      <w:marTop w:val="0"/>
      <w:marBottom w:val="0"/>
      <w:divBdr>
        <w:top w:val="none" w:sz="0" w:space="0" w:color="auto"/>
        <w:left w:val="none" w:sz="0" w:space="0" w:color="auto"/>
        <w:bottom w:val="none" w:sz="0" w:space="0" w:color="auto"/>
        <w:right w:val="none" w:sz="0" w:space="0" w:color="auto"/>
      </w:divBdr>
    </w:div>
    <w:div w:id="1053623224">
      <w:bodyDiv w:val="1"/>
      <w:marLeft w:val="0"/>
      <w:marRight w:val="0"/>
      <w:marTop w:val="0"/>
      <w:marBottom w:val="0"/>
      <w:divBdr>
        <w:top w:val="none" w:sz="0" w:space="0" w:color="auto"/>
        <w:left w:val="none" w:sz="0" w:space="0" w:color="auto"/>
        <w:bottom w:val="none" w:sz="0" w:space="0" w:color="auto"/>
        <w:right w:val="none" w:sz="0" w:space="0" w:color="auto"/>
      </w:divBdr>
    </w:div>
    <w:div w:id="1056469168">
      <w:bodyDiv w:val="1"/>
      <w:marLeft w:val="0"/>
      <w:marRight w:val="0"/>
      <w:marTop w:val="0"/>
      <w:marBottom w:val="0"/>
      <w:divBdr>
        <w:top w:val="none" w:sz="0" w:space="0" w:color="auto"/>
        <w:left w:val="none" w:sz="0" w:space="0" w:color="auto"/>
        <w:bottom w:val="none" w:sz="0" w:space="0" w:color="auto"/>
        <w:right w:val="none" w:sz="0" w:space="0" w:color="auto"/>
      </w:divBdr>
    </w:div>
    <w:div w:id="1064795314">
      <w:bodyDiv w:val="1"/>
      <w:marLeft w:val="0"/>
      <w:marRight w:val="0"/>
      <w:marTop w:val="0"/>
      <w:marBottom w:val="0"/>
      <w:divBdr>
        <w:top w:val="none" w:sz="0" w:space="0" w:color="auto"/>
        <w:left w:val="none" w:sz="0" w:space="0" w:color="auto"/>
        <w:bottom w:val="none" w:sz="0" w:space="0" w:color="auto"/>
        <w:right w:val="none" w:sz="0" w:space="0" w:color="auto"/>
      </w:divBdr>
    </w:div>
    <w:div w:id="1077675669">
      <w:bodyDiv w:val="1"/>
      <w:marLeft w:val="0"/>
      <w:marRight w:val="0"/>
      <w:marTop w:val="0"/>
      <w:marBottom w:val="0"/>
      <w:divBdr>
        <w:top w:val="none" w:sz="0" w:space="0" w:color="auto"/>
        <w:left w:val="none" w:sz="0" w:space="0" w:color="auto"/>
        <w:bottom w:val="none" w:sz="0" w:space="0" w:color="auto"/>
        <w:right w:val="none" w:sz="0" w:space="0" w:color="auto"/>
      </w:divBdr>
    </w:div>
    <w:div w:id="1142960967">
      <w:bodyDiv w:val="1"/>
      <w:marLeft w:val="0"/>
      <w:marRight w:val="0"/>
      <w:marTop w:val="0"/>
      <w:marBottom w:val="0"/>
      <w:divBdr>
        <w:top w:val="none" w:sz="0" w:space="0" w:color="auto"/>
        <w:left w:val="none" w:sz="0" w:space="0" w:color="auto"/>
        <w:bottom w:val="none" w:sz="0" w:space="0" w:color="auto"/>
        <w:right w:val="none" w:sz="0" w:space="0" w:color="auto"/>
      </w:divBdr>
    </w:div>
    <w:div w:id="1212307703">
      <w:bodyDiv w:val="1"/>
      <w:marLeft w:val="0"/>
      <w:marRight w:val="0"/>
      <w:marTop w:val="0"/>
      <w:marBottom w:val="0"/>
      <w:divBdr>
        <w:top w:val="none" w:sz="0" w:space="0" w:color="auto"/>
        <w:left w:val="none" w:sz="0" w:space="0" w:color="auto"/>
        <w:bottom w:val="none" w:sz="0" w:space="0" w:color="auto"/>
        <w:right w:val="none" w:sz="0" w:space="0" w:color="auto"/>
      </w:divBdr>
    </w:div>
    <w:div w:id="1224947615">
      <w:bodyDiv w:val="1"/>
      <w:marLeft w:val="0"/>
      <w:marRight w:val="0"/>
      <w:marTop w:val="0"/>
      <w:marBottom w:val="0"/>
      <w:divBdr>
        <w:top w:val="none" w:sz="0" w:space="0" w:color="auto"/>
        <w:left w:val="none" w:sz="0" w:space="0" w:color="auto"/>
        <w:bottom w:val="none" w:sz="0" w:space="0" w:color="auto"/>
        <w:right w:val="none" w:sz="0" w:space="0" w:color="auto"/>
      </w:divBdr>
    </w:div>
    <w:div w:id="1230582452">
      <w:bodyDiv w:val="1"/>
      <w:marLeft w:val="0"/>
      <w:marRight w:val="0"/>
      <w:marTop w:val="0"/>
      <w:marBottom w:val="0"/>
      <w:divBdr>
        <w:top w:val="none" w:sz="0" w:space="0" w:color="auto"/>
        <w:left w:val="none" w:sz="0" w:space="0" w:color="auto"/>
        <w:bottom w:val="none" w:sz="0" w:space="0" w:color="auto"/>
        <w:right w:val="none" w:sz="0" w:space="0" w:color="auto"/>
      </w:divBdr>
    </w:div>
    <w:div w:id="1337657122">
      <w:bodyDiv w:val="1"/>
      <w:marLeft w:val="0"/>
      <w:marRight w:val="0"/>
      <w:marTop w:val="0"/>
      <w:marBottom w:val="0"/>
      <w:divBdr>
        <w:top w:val="none" w:sz="0" w:space="0" w:color="auto"/>
        <w:left w:val="none" w:sz="0" w:space="0" w:color="auto"/>
        <w:bottom w:val="none" w:sz="0" w:space="0" w:color="auto"/>
        <w:right w:val="none" w:sz="0" w:space="0" w:color="auto"/>
      </w:divBdr>
    </w:div>
    <w:div w:id="1403598132">
      <w:bodyDiv w:val="1"/>
      <w:marLeft w:val="0"/>
      <w:marRight w:val="0"/>
      <w:marTop w:val="0"/>
      <w:marBottom w:val="0"/>
      <w:divBdr>
        <w:top w:val="none" w:sz="0" w:space="0" w:color="auto"/>
        <w:left w:val="none" w:sz="0" w:space="0" w:color="auto"/>
        <w:bottom w:val="none" w:sz="0" w:space="0" w:color="auto"/>
        <w:right w:val="none" w:sz="0" w:space="0" w:color="auto"/>
      </w:divBdr>
    </w:div>
    <w:div w:id="1442840652">
      <w:bodyDiv w:val="1"/>
      <w:marLeft w:val="0"/>
      <w:marRight w:val="0"/>
      <w:marTop w:val="0"/>
      <w:marBottom w:val="0"/>
      <w:divBdr>
        <w:top w:val="none" w:sz="0" w:space="0" w:color="auto"/>
        <w:left w:val="none" w:sz="0" w:space="0" w:color="auto"/>
        <w:bottom w:val="none" w:sz="0" w:space="0" w:color="auto"/>
        <w:right w:val="none" w:sz="0" w:space="0" w:color="auto"/>
      </w:divBdr>
    </w:div>
    <w:div w:id="1456438564">
      <w:bodyDiv w:val="1"/>
      <w:marLeft w:val="0"/>
      <w:marRight w:val="0"/>
      <w:marTop w:val="0"/>
      <w:marBottom w:val="0"/>
      <w:divBdr>
        <w:top w:val="none" w:sz="0" w:space="0" w:color="auto"/>
        <w:left w:val="none" w:sz="0" w:space="0" w:color="auto"/>
        <w:bottom w:val="none" w:sz="0" w:space="0" w:color="auto"/>
        <w:right w:val="none" w:sz="0" w:space="0" w:color="auto"/>
      </w:divBdr>
    </w:div>
    <w:div w:id="1521628561">
      <w:bodyDiv w:val="1"/>
      <w:marLeft w:val="0"/>
      <w:marRight w:val="0"/>
      <w:marTop w:val="0"/>
      <w:marBottom w:val="0"/>
      <w:divBdr>
        <w:top w:val="none" w:sz="0" w:space="0" w:color="auto"/>
        <w:left w:val="none" w:sz="0" w:space="0" w:color="auto"/>
        <w:bottom w:val="none" w:sz="0" w:space="0" w:color="auto"/>
        <w:right w:val="none" w:sz="0" w:space="0" w:color="auto"/>
      </w:divBdr>
    </w:div>
    <w:div w:id="1568684217">
      <w:bodyDiv w:val="1"/>
      <w:marLeft w:val="0"/>
      <w:marRight w:val="0"/>
      <w:marTop w:val="0"/>
      <w:marBottom w:val="0"/>
      <w:divBdr>
        <w:top w:val="none" w:sz="0" w:space="0" w:color="auto"/>
        <w:left w:val="none" w:sz="0" w:space="0" w:color="auto"/>
        <w:bottom w:val="none" w:sz="0" w:space="0" w:color="auto"/>
        <w:right w:val="none" w:sz="0" w:space="0" w:color="auto"/>
      </w:divBdr>
    </w:div>
    <w:div w:id="1607343582">
      <w:bodyDiv w:val="1"/>
      <w:marLeft w:val="0"/>
      <w:marRight w:val="0"/>
      <w:marTop w:val="0"/>
      <w:marBottom w:val="0"/>
      <w:divBdr>
        <w:top w:val="none" w:sz="0" w:space="0" w:color="auto"/>
        <w:left w:val="none" w:sz="0" w:space="0" w:color="auto"/>
        <w:bottom w:val="none" w:sz="0" w:space="0" w:color="auto"/>
        <w:right w:val="none" w:sz="0" w:space="0" w:color="auto"/>
      </w:divBdr>
    </w:div>
    <w:div w:id="1872455272">
      <w:bodyDiv w:val="1"/>
      <w:marLeft w:val="0"/>
      <w:marRight w:val="0"/>
      <w:marTop w:val="0"/>
      <w:marBottom w:val="0"/>
      <w:divBdr>
        <w:top w:val="none" w:sz="0" w:space="0" w:color="auto"/>
        <w:left w:val="none" w:sz="0" w:space="0" w:color="auto"/>
        <w:bottom w:val="none" w:sz="0" w:space="0" w:color="auto"/>
        <w:right w:val="none" w:sz="0" w:space="0" w:color="auto"/>
      </w:divBdr>
    </w:div>
    <w:div w:id="1930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4446</Words>
  <Characters>25347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2020-04-04T05:49:00Z</dcterms:created>
  <dcterms:modified xsi:type="dcterms:W3CDTF">2020-04-04T05:50:00Z</dcterms:modified>
</cp:coreProperties>
</file>