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94" w:rsidRDefault="005D5E94" w:rsidP="005D5E94">
      <w:pPr>
        <w:rPr>
          <w:rFonts w:ascii="Times New Roman" w:hAnsi="Times New Roman" w:cs="Times New Roman"/>
          <w:b/>
          <w:sz w:val="28"/>
          <w:szCs w:val="28"/>
        </w:rPr>
      </w:pPr>
      <w:r>
        <w:rPr>
          <w:rFonts w:ascii="Times New Roman" w:hAnsi="Times New Roman" w:cs="Times New Roman"/>
          <w:b/>
          <w:sz w:val="28"/>
          <w:szCs w:val="28"/>
        </w:rPr>
        <w:t xml:space="preserve">Study Materials </w:t>
      </w:r>
    </w:p>
    <w:p w:rsidR="005D5E94" w:rsidRPr="00853881" w:rsidRDefault="00853881" w:rsidP="005D5E94">
      <w:pPr>
        <w:rPr>
          <w:rFonts w:ascii="Times New Roman" w:hAnsi="Times New Roman" w:cs="Times New Roman"/>
          <w:b/>
          <w:sz w:val="28"/>
          <w:szCs w:val="28"/>
        </w:rPr>
      </w:pPr>
      <w:r w:rsidRPr="00853881">
        <w:rPr>
          <w:rFonts w:ascii="Times New Roman" w:hAnsi="Times New Roman" w:cs="Times New Roman"/>
          <w:b/>
          <w:sz w:val="28"/>
          <w:szCs w:val="28"/>
        </w:rPr>
        <w:t xml:space="preserve">PG: Fourth </w:t>
      </w:r>
      <w:r w:rsidR="005D5E94" w:rsidRPr="00853881">
        <w:rPr>
          <w:rFonts w:ascii="Times New Roman" w:hAnsi="Times New Roman" w:cs="Times New Roman"/>
          <w:b/>
          <w:sz w:val="28"/>
          <w:szCs w:val="28"/>
        </w:rPr>
        <w:t>Semester (CCAE)</w:t>
      </w:r>
    </w:p>
    <w:p w:rsidR="00853881" w:rsidRDefault="00853881" w:rsidP="005D5E94">
      <w:pPr>
        <w:rPr>
          <w:rFonts w:ascii="Times New Roman" w:hAnsi="Times New Roman" w:cs="Times New Roman"/>
          <w:b/>
          <w:sz w:val="24"/>
          <w:szCs w:val="24"/>
        </w:rPr>
      </w:pPr>
      <w:r>
        <w:rPr>
          <w:rFonts w:ascii="Times New Roman" w:hAnsi="Times New Roman" w:cs="Times New Roman"/>
          <w:b/>
          <w:sz w:val="24"/>
          <w:szCs w:val="24"/>
        </w:rPr>
        <w:t>Subject: English</w:t>
      </w:r>
    </w:p>
    <w:p w:rsidR="00165053" w:rsidRPr="00853881" w:rsidRDefault="00165053" w:rsidP="005D5E94">
      <w:pPr>
        <w:rPr>
          <w:rFonts w:ascii="Times New Roman" w:hAnsi="Times New Roman" w:cs="Times New Roman"/>
          <w:b/>
          <w:sz w:val="24"/>
          <w:szCs w:val="24"/>
        </w:rPr>
      </w:pPr>
      <w:r w:rsidRPr="00853881">
        <w:rPr>
          <w:rFonts w:ascii="Times New Roman" w:hAnsi="Times New Roman" w:cs="Times New Roman"/>
          <w:b/>
          <w:sz w:val="24"/>
          <w:szCs w:val="24"/>
        </w:rPr>
        <w:t xml:space="preserve">Course 402: Special Paper — I </w:t>
      </w:r>
    </w:p>
    <w:p w:rsidR="00165053" w:rsidRPr="00853881" w:rsidRDefault="00165053" w:rsidP="005D5E94">
      <w:pPr>
        <w:rPr>
          <w:rFonts w:ascii="Times New Roman" w:hAnsi="Times New Roman" w:cs="Times New Roman"/>
          <w:b/>
          <w:sz w:val="24"/>
          <w:szCs w:val="24"/>
        </w:rPr>
      </w:pPr>
      <w:r w:rsidRPr="00853881">
        <w:rPr>
          <w:rFonts w:ascii="Times New Roman" w:hAnsi="Times New Roman" w:cs="Times New Roman"/>
          <w:b/>
          <w:sz w:val="24"/>
          <w:szCs w:val="24"/>
        </w:rPr>
        <w:t xml:space="preserve">Option A: Literature of the Indian Sub-Continent: Fiction and Non-Fiction in English Course </w:t>
      </w:r>
    </w:p>
    <w:p w:rsidR="005D5E94" w:rsidRPr="0058263F" w:rsidRDefault="005D5E94" w:rsidP="005D5E94">
      <w:pPr>
        <w:rPr>
          <w:rFonts w:ascii="Times New Roman" w:hAnsi="Times New Roman" w:cs="Times New Roman"/>
          <w:b/>
          <w:sz w:val="24"/>
          <w:szCs w:val="24"/>
        </w:rPr>
      </w:pPr>
      <w:r w:rsidRPr="0058263F">
        <w:rPr>
          <w:rFonts w:ascii="Times New Roman" w:hAnsi="Times New Roman" w:cs="Times New Roman"/>
          <w:b/>
          <w:sz w:val="24"/>
          <w:szCs w:val="24"/>
        </w:rPr>
        <w:t>Unit</w:t>
      </w:r>
      <w:r w:rsidR="00D53C97" w:rsidRPr="0058263F">
        <w:rPr>
          <w:rFonts w:ascii="Times New Roman" w:hAnsi="Times New Roman" w:cs="Times New Roman"/>
          <w:b/>
          <w:sz w:val="24"/>
          <w:szCs w:val="24"/>
        </w:rPr>
        <w:t xml:space="preserve">: </w:t>
      </w:r>
      <w:r w:rsidR="00853881" w:rsidRPr="0058263F">
        <w:rPr>
          <w:rFonts w:ascii="Times New Roman" w:hAnsi="Times New Roman" w:cs="Times New Roman"/>
          <w:b/>
          <w:sz w:val="24"/>
          <w:szCs w:val="24"/>
        </w:rPr>
        <w:t>0</w:t>
      </w:r>
      <w:r w:rsidR="00D53C97" w:rsidRPr="0058263F">
        <w:rPr>
          <w:rFonts w:ascii="Times New Roman" w:hAnsi="Times New Roman" w:cs="Times New Roman"/>
          <w:b/>
          <w:sz w:val="24"/>
          <w:szCs w:val="24"/>
        </w:rPr>
        <w:t>2</w:t>
      </w:r>
      <w:r w:rsidR="0058263F" w:rsidRPr="0058263F">
        <w:rPr>
          <w:rFonts w:ascii="Times New Roman" w:hAnsi="Times New Roman" w:cs="Times New Roman"/>
          <w:b/>
          <w:sz w:val="24"/>
          <w:szCs w:val="24"/>
        </w:rPr>
        <w:t xml:space="preserve"> (</w:t>
      </w:r>
      <w:r w:rsidR="0058263F" w:rsidRPr="0058263F">
        <w:rPr>
          <w:rFonts w:ascii="Times New Roman" w:hAnsi="Times New Roman" w:cs="Times New Roman"/>
          <w:b/>
          <w:i/>
          <w:sz w:val="24"/>
          <w:szCs w:val="24"/>
        </w:rPr>
        <w:t>The Guide</w:t>
      </w:r>
      <w:r w:rsidR="0058263F" w:rsidRPr="0058263F">
        <w:rPr>
          <w:rFonts w:ascii="Times New Roman" w:hAnsi="Times New Roman" w:cs="Times New Roman"/>
          <w:b/>
          <w:sz w:val="24"/>
          <w:szCs w:val="24"/>
        </w:rPr>
        <w:t>)</w:t>
      </w:r>
    </w:p>
    <w:p w:rsidR="00853881" w:rsidRDefault="00853881" w:rsidP="005D41E2">
      <w:pPr>
        <w:rPr>
          <w:rFonts w:ascii="Times New Roman" w:hAnsi="Times New Roman" w:cs="Times New Roman"/>
          <w:b/>
          <w:sz w:val="28"/>
          <w:szCs w:val="28"/>
        </w:rPr>
      </w:pPr>
    </w:p>
    <w:p w:rsidR="005D41E2" w:rsidRDefault="00B1468B" w:rsidP="005D41E2">
      <w:pPr>
        <w:rPr>
          <w:rFonts w:ascii="Times New Roman" w:hAnsi="Times New Roman" w:cs="Times New Roman"/>
          <w:b/>
          <w:sz w:val="28"/>
          <w:szCs w:val="28"/>
        </w:rPr>
      </w:pPr>
      <w:r>
        <w:rPr>
          <w:rFonts w:ascii="Times New Roman" w:hAnsi="Times New Roman" w:cs="Times New Roman"/>
          <w:b/>
          <w:sz w:val="28"/>
          <w:szCs w:val="28"/>
        </w:rPr>
        <w:t>1. Discussing t</w:t>
      </w:r>
      <w:r w:rsidR="005D41E2">
        <w:rPr>
          <w:rFonts w:ascii="Times New Roman" w:hAnsi="Times New Roman" w:cs="Times New Roman"/>
          <w:b/>
          <w:sz w:val="28"/>
          <w:szCs w:val="28"/>
        </w:rPr>
        <w:t xml:space="preserve">he </w:t>
      </w:r>
      <w:r w:rsidR="00DB17DA">
        <w:rPr>
          <w:rFonts w:ascii="Times New Roman" w:hAnsi="Times New Roman" w:cs="Times New Roman"/>
          <w:b/>
          <w:sz w:val="28"/>
          <w:szCs w:val="28"/>
        </w:rPr>
        <w:t>narrative t</w:t>
      </w:r>
      <w:r w:rsidR="005D41E2">
        <w:rPr>
          <w:rFonts w:ascii="Times New Roman" w:hAnsi="Times New Roman" w:cs="Times New Roman"/>
          <w:b/>
          <w:sz w:val="28"/>
          <w:szCs w:val="28"/>
        </w:rPr>
        <w:t xml:space="preserve">echnique of </w:t>
      </w:r>
      <w:r w:rsidR="005D41E2">
        <w:rPr>
          <w:rFonts w:ascii="Times New Roman" w:hAnsi="Times New Roman" w:cs="Times New Roman"/>
          <w:b/>
          <w:i/>
          <w:sz w:val="28"/>
          <w:szCs w:val="28"/>
        </w:rPr>
        <w:t>The Guide</w:t>
      </w:r>
      <w:r w:rsidR="005D41E2">
        <w:rPr>
          <w:rFonts w:ascii="Times New Roman" w:hAnsi="Times New Roman" w:cs="Times New Roman"/>
          <w:b/>
          <w:sz w:val="28"/>
          <w:szCs w:val="28"/>
        </w:rPr>
        <w:t>:</w:t>
      </w:r>
    </w:p>
    <w:p w:rsidR="005D41E2" w:rsidRDefault="005D41E2" w:rsidP="005D41E2">
      <w:pPr>
        <w:rPr>
          <w:rFonts w:ascii="Times New Roman" w:hAnsi="Times New Roman" w:cs="Times New Roman"/>
          <w:sz w:val="28"/>
          <w:szCs w:val="28"/>
        </w:rPr>
      </w:pPr>
      <w:r>
        <w:rPr>
          <w:rFonts w:ascii="Times New Roman" w:hAnsi="Times New Roman" w:cs="Times New Roman"/>
          <w:i/>
          <w:sz w:val="28"/>
          <w:szCs w:val="28"/>
        </w:rPr>
        <w:t xml:space="preserve">The Guide </w:t>
      </w:r>
      <w:r>
        <w:rPr>
          <w:rFonts w:ascii="Times New Roman" w:hAnsi="Times New Roman" w:cs="Times New Roman"/>
          <w:sz w:val="28"/>
          <w:szCs w:val="28"/>
        </w:rPr>
        <w:t xml:space="preserve">has a dual narrative: the protagonist himself recounts the sections relating to his past (his childhood, his role as a tourist guide or even his role as a an impresario for Rosie) in the first-person autobiographical mode whereas the sections relating to the present, which basically deal with </w:t>
      </w:r>
      <w:proofErr w:type="spellStart"/>
      <w:r>
        <w:rPr>
          <w:rFonts w:ascii="Times New Roman" w:hAnsi="Times New Roman" w:cs="Times New Roman"/>
          <w:sz w:val="28"/>
          <w:szCs w:val="28"/>
        </w:rPr>
        <w:t>Raju’s</w:t>
      </w:r>
      <w:proofErr w:type="spellEnd"/>
      <w:r>
        <w:rPr>
          <w:rFonts w:ascii="Times New Roman" w:hAnsi="Times New Roman" w:cs="Times New Roman"/>
          <w:sz w:val="28"/>
          <w:szCs w:val="28"/>
        </w:rPr>
        <w:t xml:space="preserve"> assumption of the role of </w:t>
      </w:r>
      <w:r>
        <w:rPr>
          <w:rFonts w:ascii="Times New Roman" w:hAnsi="Times New Roman" w:cs="Times New Roman"/>
          <w:i/>
          <w:sz w:val="28"/>
          <w:szCs w:val="28"/>
        </w:rPr>
        <w:t xml:space="preserve">Swami </w:t>
      </w:r>
      <w:r>
        <w:rPr>
          <w:rFonts w:ascii="Times New Roman" w:hAnsi="Times New Roman" w:cs="Times New Roman"/>
          <w:sz w:val="28"/>
          <w:szCs w:val="28"/>
        </w:rPr>
        <w:t xml:space="preserve">and its consequences, are delineated by the omniscient third-person narrator. These two narratives, Krishna </w:t>
      </w:r>
      <w:proofErr w:type="spellStart"/>
      <w:r>
        <w:rPr>
          <w:rFonts w:ascii="Times New Roman" w:hAnsi="Times New Roman" w:cs="Times New Roman"/>
          <w:sz w:val="28"/>
          <w:szCs w:val="28"/>
        </w:rPr>
        <w:t>Sen</w:t>
      </w:r>
      <w:proofErr w:type="spellEnd"/>
      <w:r>
        <w:rPr>
          <w:rFonts w:ascii="Times New Roman" w:hAnsi="Times New Roman" w:cs="Times New Roman"/>
          <w:sz w:val="28"/>
          <w:szCs w:val="28"/>
        </w:rPr>
        <w:t xml:space="preserve"> justly observes, weave in and out of each other in a braided structure that metaphorically represents the way in which a person’s past impinges on his present life. </w:t>
      </w:r>
      <w:proofErr w:type="spellStart"/>
      <w:r>
        <w:rPr>
          <w:rFonts w:ascii="Times New Roman" w:hAnsi="Times New Roman" w:cs="Times New Roman"/>
          <w:sz w:val="28"/>
          <w:szCs w:val="28"/>
        </w:rPr>
        <w:t>Raju</w:t>
      </w:r>
      <w:proofErr w:type="spellEnd"/>
      <w:r>
        <w:rPr>
          <w:rFonts w:ascii="Times New Roman" w:hAnsi="Times New Roman" w:cs="Times New Roman"/>
          <w:sz w:val="28"/>
          <w:szCs w:val="28"/>
        </w:rPr>
        <w:t xml:space="preserve"> is able to tell the story of his own past with detachment. Thus he can confide in the readers about his emergence as ‘Railway </w:t>
      </w:r>
      <w:proofErr w:type="spellStart"/>
      <w:r>
        <w:rPr>
          <w:rFonts w:ascii="Times New Roman" w:hAnsi="Times New Roman" w:cs="Times New Roman"/>
          <w:sz w:val="28"/>
          <w:szCs w:val="28"/>
        </w:rPr>
        <w:t>Raju</w:t>
      </w:r>
      <w:proofErr w:type="spellEnd"/>
      <w:r>
        <w:rPr>
          <w:rFonts w:ascii="Times New Roman" w:hAnsi="Times New Roman" w:cs="Times New Roman"/>
          <w:sz w:val="28"/>
          <w:szCs w:val="28"/>
        </w:rPr>
        <w:t xml:space="preserve">’: “I came to be called Railway </w:t>
      </w:r>
      <w:proofErr w:type="spellStart"/>
      <w:r>
        <w:rPr>
          <w:rFonts w:ascii="Times New Roman" w:hAnsi="Times New Roman" w:cs="Times New Roman"/>
          <w:sz w:val="28"/>
          <w:szCs w:val="28"/>
        </w:rPr>
        <w:t>Raju</w:t>
      </w:r>
      <w:proofErr w:type="spellEnd"/>
      <w:r>
        <w:rPr>
          <w:rFonts w:ascii="Times New Roman" w:hAnsi="Times New Roman" w:cs="Times New Roman"/>
          <w:sz w:val="28"/>
          <w:szCs w:val="28"/>
        </w:rPr>
        <w:t xml:space="preserve">. Perfect strangers, having heard of my name, began to ask for me when their train arrived at the </w:t>
      </w:r>
      <w:proofErr w:type="spellStart"/>
      <w:r>
        <w:rPr>
          <w:rFonts w:ascii="Times New Roman" w:hAnsi="Times New Roman" w:cs="Times New Roman"/>
          <w:sz w:val="28"/>
          <w:szCs w:val="28"/>
        </w:rPr>
        <w:t>Malgudi</w:t>
      </w:r>
      <w:proofErr w:type="spellEnd"/>
      <w:r>
        <w:rPr>
          <w:rFonts w:ascii="Times New Roman" w:hAnsi="Times New Roman" w:cs="Times New Roman"/>
          <w:sz w:val="28"/>
          <w:szCs w:val="28"/>
        </w:rPr>
        <w:t xml:space="preserve"> railway station. It is written on the brow of some that they shall not be left alone. I am one such, I think.” This popularity never leaves </w:t>
      </w:r>
      <w:proofErr w:type="spellStart"/>
      <w:r>
        <w:rPr>
          <w:rFonts w:ascii="Times New Roman" w:hAnsi="Times New Roman" w:cs="Times New Roman"/>
          <w:sz w:val="28"/>
          <w:szCs w:val="28"/>
        </w:rPr>
        <w:t>Raju</w:t>
      </w:r>
      <w:proofErr w:type="spellEnd"/>
      <w:r>
        <w:rPr>
          <w:rFonts w:ascii="Times New Roman" w:hAnsi="Times New Roman" w:cs="Times New Roman"/>
          <w:sz w:val="28"/>
          <w:szCs w:val="28"/>
        </w:rPr>
        <w:t xml:space="preserve">. Even in the jail he is not left alone. He becomes the teacher and comforter of the prisoners whom he could talk out of their blackest moods, the friend of the warders, and personal servant and secretary to the Superintendent. </w:t>
      </w:r>
      <w:proofErr w:type="spellStart"/>
      <w:r>
        <w:rPr>
          <w:rFonts w:ascii="Times New Roman" w:hAnsi="Times New Roman" w:cs="Times New Roman"/>
          <w:sz w:val="28"/>
          <w:szCs w:val="28"/>
        </w:rPr>
        <w:t>Raju’s</w:t>
      </w:r>
      <w:proofErr w:type="spellEnd"/>
      <w:r>
        <w:rPr>
          <w:rFonts w:ascii="Times New Roman" w:hAnsi="Times New Roman" w:cs="Times New Roman"/>
          <w:sz w:val="28"/>
          <w:szCs w:val="28"/>
        </w:rPr>
        <w:t xml:space="preserve"> assessment of himself is therefore perfectly sensible.</w:t>
      </w:r>
    </w:p>
    <w:p w:rsidR="005D41E2" w:rsidRDefault="005D41E2" w:rsidP="005D41E2">
      <w:pPr>
        <w:ind w:firstLine="720"/>
        <w:rPr>
          <w:rFonts w:ascii="Times New Roman" w:hAnsi="Times New Roman" w:cs="Times New Roman"/>
          <w:sz w:val="28"/>
          <w:szCs w:val="28"/>
        </w:rPr>
      </w:pPr>
      <w:r>
        <w:rPr>
          <w:rFonts w:ascii="Times New Roman" w:hAnsi="Times New Roman" w:cs="Times New Roman"/>
          <w:sz w:val="28"/>
          <w:szCs w:val="28"/>
        </w:rPr>
        <w:t xml:space="preserve">But </w:t>
      </w:r>
      <w:proofErr w:type="spellStart"/>
      <w:r>
        <w:rPr>
          <w:rFonts w:ascii="Times New Roman" w:hAnsi="Times New Roman" w:cs="Times New Roman"/>
          <w:sz w:val="28"/>
          <w:szCs w:val="28"/>
        </w:rPr>
        <w:t>Raju</w:t>
      </w:r>
      <w:proofErr w:type="spellEnd"/>
      <w:r>
        <w:rPr>
          <w:rFonts w:ascii="Times New Roman" w:hAnsi="Times New Roman" w:cs="Times New Roman"/>
          <w:sz w:val="28"/>
          <w:szCs w:val="28"/>
        </w:rPr>
        <w:t xml:space="preserve"> cannot obviously be an ideal narrator for the incidents of the present – when he prepares himself for assuming the role of a priest or resolves to undertake the ritual fast. The omniscient (third-person) narrator therefore has the role here. One may quote a couple of sentences from that section of the novel where the third person narrative strand brings home </w:t>
      </w:r>
      <w:proofErr w:type="spellStart"/>
      <w:r>
        <w:rPr>
          <w:rFonts w:ascii="Times New Roman" w:hAnsi="Times New Roman" w:cs="Times New Roman"/>
          <w:sz w:val="28"/>
          <w:szCs w:val="28"/>
        </w:rPr>
        <w:t>Raju’s</w:t>
      </w:r>
      <w:proofErr w:type="spellEnd"/>
      <w:r>
        <w:rPr>
          <w:rFonts w:ascii="Times New Roman" w:hAnsi="Times New Roman" w:cs="Times New Roman"/>
          <w:sz w:val="28"/>
          <w:szCs w:val="28"/>
        </w:rPr>
        <w:t xml:space="preserve"> arduous preparation to present himself as a sage to the world: “He composed his features for his professional role and smoothed out his beard and hair, and sat down in </w:t>
      </w:r>
      <w:r>
        <w:rPr>
          <w:rFonts w:ascii="Times New Roman" w:hAnsi="Times New Roman" w:cs="Times New Roman"/>
          <w:sz w:val="28"/>
          <w:szCs w:val="28"/>
        </w:rPr>
        <w:lastRenderedPageBreak/>
        <w:t xml:space="preserve">his seat with a book in his hand”. </w:t>
      </w:r>
      <w:proofErr w:type="spellStart"/>
      <w:r>
        <w:rPr>
          <w:rFonts w:ascii="Times New Roman" w:hAnsi="Times New Roman" w:cs="Times New Roman"/>
          <w:sz w:val="28"/>
          <w:szCs w:val="28"/>
        </w:rPr>
        <w:t>Raju</w:t>
      </w:r>
      <w:proofErr w:type="spellEnd"/>
      <w:r>
        <w:rPr>
          <w:rFonts w:ascii="Times New Roman" w:hAnsi="Times New Roman" w:cs="Times New Roman"/>
          <w:sz w:val="28"/>
          <w:szCs w:val="28"/>
        </w:rPr>
        <w:t xml:space="preserve"> is thus compared to an actor who continues to perform his role of a Guru till he is caught in his own meshes and compelled to identify himself as an instrument of the will of the villagers of </w:t>
      </w:r>
      <w:proofErr w:type="spellStart"/>
      <w:r>
        <w:rPr>
          <w:rFonts w:ascii="Times New Roman" w:hAnsi="Times New Roman" w:cs="Times New Roman"/>
          <w:sz w:val="28"/>
          <w:szCs w:val="28"/>
        </w:rPr>
        <w:t>Mangala</w:t>
      </w:r>
      <w:proofErr w:type="spellEnd"/>
      <w:r>
        <w:rPr>
          <w:rFonts w:ascii="Times New Roman" w:hAnsi="Times New Roman" w:cs="Times New Roman"/>
          <w:sz w:val="28"/>
          <w:szCs w:val="28"/>
        </w:rPr>
        <w:t xml:space="preserve">. </w:t>
      </w:r>
    </w:p>
    <w:p w:rsidR="005D41E2" w:rsidRDefault="005D41E2" w:rsidP="005D41E2">
      <w:pPr>
        <w:ind w:firstLine="720"/>
        <w:rPr>
          <w:rFonts w:ascii="Times New Roman" w:hAnsi="Times New Roman" w:cs="Times New Roman"/>
          <w:sz w:val="28"/>
          <w:szCs w:val="28"/>
        </w:rPr>
      </w:pPr>
      <w:r>
        <w:rPr>
          <w:rFonts w:ascii="Times New Roman" w:hAnsi="Times New Roman" w:cs="Times New Roman"/>
          <w:sz w:val="28"/>
          <w:szCs w:val="28"/>
        </w:rPr>
        <w:t xml:space="preserve">There are some other vital points to be noted here. The central character provides the unity by interweaving his past and present by a blurring of time distinctions. The flashback technique makes for constant alertness on the reader’s part. It also provides a window on many aspects of life: marriage and morals, classes and levels of culture. But no single character represents the novelist’s total vision of life; all of them together do. </w:t>
      </w:r>
    </w:p>
    <w:p w:rsidR="005D41E2" w:rsidRDefault="005D41E2" w:rsidP="005D41E2">
      <w:pPr>
        <w:ind w:firstLine="720"/>
        <w:rPr>
          <w:rFonts w:ascii="Times New Roman" w:hAnsi="Times New Roman" w:cs="Times New Roman"/>
          <w:sz w:val="28"/>
          <w:szCs w:val="28"/>
        </w:rPr>
      </w:pPr>
      <w:r>
        <w:rPr>
          <w:rFonts w:ascii="Times New Roman" w:hAnsi="Times New Roman" w:cs="Times New Roman"/>
          <w:sz w:val="28"/>
          <w:szCs w:val="28"/>
        </w:rPr>
        <w:t xml:space="preserve">The time-span of the story is fairly long covering many years of the protagonist’s life – his boyhood, youth and manhood – giving ample scope for its development. But echoing C.D. </w:t>
      </w:r>
      <w:proofErr w:type="spellStart"/>
      <w:r>
        <w:rPr>
          <w:rFonts w:ascii="Times New Roman" w:hAnsi="Times New Roman" w:cs="Times New Roman"/>
          <w:sz w:val="28"/>
          <w:szCs w:val="28"/>
        </w:rPr>
        <w:t>Narasimhaiah</w:t>
      </w:r>
      <w:proofErr w:type="spellEnd"/>
      <w:r>
        <w:rPr>
          <w:rFonts w:ascii="Times New Roman" w:hAnsi="Times New Roman" w:cs="Times New Roman"/>
          <w:sz w:val="28"/>
          <w:szCs w:val="28"/>
        </w:rPr>
        <w:t xml:space="preserve"> we may say that the story has an excellent organization: not the traditional beginning, </w:t>
      </w:r>
      <w:proofErr w:type="gramStart"/>
      <w:r>
        <w:rPr>
          <w:rFonts w:ascii="Times New Roman" w:hAnsi="Times New Roman" w:cs="Times New Roman"/>
          <w:sz w:val="28"/>
          <w:szCs w:val="28"/>
        </w:rPr>
        <w:t>a middle</w:t>
      </w:r>
      <w:proofErr w:type="gramEnd"/>
      <w:r>
        <w:rPr>
          <w:rFonts w:ascii="Times New Roman" w:hAnsi="Times New Roman" w:cs="Times New Roman"/>
          <w:sz w:val="28"/>
          <w:szCs w:val="28"/>
        </w:rPr>
        <w:t xml:space="preserve"> and an end, but all of them at odds with one another, yet well-knit. The story offers, by its method of narration, fact and sense of fact alternately, fact as it happened in the past and the narrator’s comment on it. The first-person narrator thus reflects on his unfair behaviour towards Rosie when he is out on bail: “I knew my mind was not working either normally or fairly. I knew I was growing jealous of her self-reliance. But I forgot for the moment that she was doing it all for my sake”. This kind of self-critiquing helps in adding an interesting dimension to the character of the protagonist.</w:t>
      </w:r>
    </w:p>
    <w:p w:rsidR="005D41E2" w:rsidRDefault="005D41E2" w:rsidP="005D41E2">
      <w:pPr>
        <w:rPr>
          <w:rFonts w:ascii="Times New Roman" w:hAnsi="Times New Roman" w:cs="Times New Roman"/>
          <w:b/>
          <w:sz w:val="28"/>
          <w:szCs w:val="28"/>
        </w:rPr>
      </w:pPr>
    </w:p>
    <w:p w:rsidR="005D41E2" w:rsidRDefault="002979D6" w:rsidP="005D41E2">
      <w:pPr>
        <w:rPr>
          <w:rFonts w:ascii="Times New Roman" w:hAnsi="Times New Roman" w:cs="Times New Roman"/>
          <w:b/>
          <w:sz w:val="28"/>
          <w:szCs w:val="28"/>
        </w:rPr>
      </w:pPr>
      <w:r>
        <w:rPr>
          <w:rFonts w:ascii="Times New Roman" w:hAnsi="Times New Roman" w:cs="Times New Roman"/>
          <w:b/>
          <w:sz w:val="28"/>
          <w:szCs w:val="28"/>
        </w:rPr>
        <w:t xml:space="preserve">2. </w:t>
      </w:r>
      <w:r w:rsidR="005D41E2">
        <w:rPr>
          <w:rFonts w:ascii="Times New Roman" w:hAnsi="Times New Roman" w:cs="Times New Roman"/>
          <w:b/>
          <w:sz w:val="28"/>
          <w:szCs w:val="28"/>
        </w:rPr>
        <w:t xml:space="preserve">Locating elements of humour and irony in </w:t>
      </w:r>
      <w:r w:rsidR="005D41E2">
        <w:rPr>
          <w:rFonts w:ascii="Times New Roman" w:hAnsi="Times New Roman" w:cs="Times New Roman"/>
          <w:b/>
          <w:i/>
          <w:sz w:val="28"/>
          <w:szCs w:val="28"/>
        </w:rPr>
        <w:t>The Guide</w:t>
      </w:r>
      <w:r w:rsidR="005D41E2">
        <w:rPr>
          <w:rFonts w:ascii="Times New Roman" w:hAnsi="Times New Roman" w:cs="Times New Roman"/>
          <w:b/>
          <w:sz w:val="28"/>
          <w:szCs w:val="28"/>
        </w:rPr>
        <w:t>:</w:t>
      </w:r>
    </w:p>
    <w:p w:rsidR="005D41E2" w:rsidRDefault="005D41E2" w:rsidP="005D41E2">
      <w:pPr>
        <w:rPr>
          <w:rFonts w:ascii="Times New Roman" w:hAnsi="Times New Roman" w:cs="Times New Roman"/>
          <w:sz w:val="28"/>
          <w:szCs w:val="28"/>
        </w:rPr>
      </w:pPr>
      <w:r>
        <w:rPr>
          <w:rFonts w:ascii="Times New Roman" w:hAnsi="Times New Roman" w:cs="Times New Roman"/>
          <w:sz w:val="28"/>
          <w:szCs w:val="28"/>
        </w:rPr>
        <w:t xml:space="preserve">Humour is </w:t>
      </w:r>
      <w:proofErr w:type="spellStart"/>
      <w:r>
        <w:rPr>
          <w:rFonts w:ascii="Times New Roman" w:hAnsi="Times New Roman" w:cs="Times New Roman"/>
          <w:sz w:val="28"/>
          <w:szCs w:val="28"/>
        </w:rPr>
        <w:t>Narayan’s</w:t>
      </w:r>
      <w:proofErr w:type="spellEnd"/>
      <w:r>
        <w:rPr>
          <w:rFonts w:ascii="Times New Roman" w:hAnsi="Times New Roman" w:cs="Times New Roman"/>
          <w:sz w:val="28"/>
          <w:szCs w:val="28"/>
        </w:rPr>
        <w:t xml:space="preserve"> forte in </w:t>
      </w:r>
      <w:r>
        <w:rPr>
          <w:rFonts w:ascii="Times New Roman" w:hAnsi="Times New Roman" w:cs="Times New Roman"/>
          <w:i/>
          <w:sz w:val="28"/>
          <w:szCs w:val="28"/>
        </w:rPr>
        <w:t xml:space="preserve">The Guide. </w:t>
      </w:r>
      <w:proofErr w:type="spellStart"/>
      <w:r>
        <w:rPr>
          <w:rFonts w:ascii="Times New Roman" w:hAnsi="Times New Roman" w:cs="Times New Roman"/>
          <w:sz w:val="28"/>
          <w:szCs w:val="28"/>
        </w:rPr>
        <w:t>Narayan’s</w:t>
      </w:r>
      <w:proofErr w:type="spellEnd"/>
      <w:r>
        <w:rPr>
          <w:rFonts w:ascii="Times New Roman" w:hAnsi="Times New Roman" w:cs="Times New Roman"/>
          <w:sz w:val="28"/>
          <w:szCs w:val="28"/>
        </w:rPr>
        <w:t xml:space="preserve"> sense of humour is delicate as he contends that “nothing evaporates so swiftly as humour the moment it is examined or explained”. The reader has to be alert throughout in order to locate the elements of humour in the narrative. Krishna </w:t>
      </w:r>
      <w:proofErr w:type="spellStart"/>
      <w:r>
        <w:rPr>
          <w:rFonts w:ascii="Times New Roman" w:hAnsi="Times New Roman" w:cs="Times New Roman"/>
          <w:sz w:val="28"/>
          <w:szCs w:val="28"/>
        </w:rPr>
        <w:t>Sen</w:t>
      </w:r>
      <w:proofErr w:type="spellEnd"/>
      <w:r>
        <w:rPr>
          <w:rFonts w:ascii="Times New Roman" w:hAnsi="Times New Roman" w:cs="Times New Roman"/>
          <w:sz w:val="28"/>
          <w:szCs w:val="28"/>
        </w:rPr>
        <w:t xml:space="preserve"> rightly observes that the essential qualities in </w:t>
      </w:r>
      <w:proofErr w:type="spellStart"/>
      <w:r>
        <w:rPr>
          <w:rFonts w:ascii="Times New Roman" w:hAnsi="Times New Roman" w:cs="Times New Roman"/>
          <w:sz w:val="28"/>
          <w:szCs w:val="28"/>
        </w:rPr>
        <w:t>Narayan’s</w:t>
      </w:r>
      <w:proofErr w:type="spellEnd"/>
      <w:r>
        <w:rPr>
          <w:rFonts w:ascii="Times New Roman" w:hAnsi="Times New Roman" w:cs="Times New Roman"/>
          <w:sz w:val="28"/>
          <w:szCs w:val="28"/>
        </w:rPr>
        <w:t xml:space="preserve"> anatomy of humour comprising observation, exposure and deflation require objectivity and detachment, but the final quality of sympathy demands the involvement of the reader in the joys and sorrows of the protagonist. </w:t>
      </w:r>
    </w:p>
    <w:p w:rsidR="005D41E2" w:rsidRDefault="005D41E2" w:rsidP="005D41E2">
      <w:pPr>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Being the </w:t>
      </w:r>
      <w:proofErr w:type="spellStart"/>
      <w:r>
        <w:rPr>
          <w:rFonts w:ascii="Times New Roman" w:hAnsi="Times New Roman" w:cs="Times New Roman"/>
          <w:sz w:val="28"/>
          <w:szCs w:val="28"/>
        </w:rPr>
        <w:t>Sadhu</w:t>
      </w:r>
      <w:proofErr w:type="spellEnd"/>
      <w:r>
        <w:rPr>
          <w:rFonts w:ascii="Times New Roman" w:hAnsi="Times New Roman" w:cs="Times New Roman"/>
          <w:sz w:val="28"/>
          <w:szCs w:val="28"/>
        </w:rPr>
        <w:t xml:space="preserve"> has merely been a bit play-acting for </w:t>
      </w:r>
      <w:proofErr w:type="spellStart"/>
      <w:r>
        <w:rPr>
          <w:rFonts w:ascii="Times New Roman" w:hAnsi="Times New Roman" w:cs="Times New Roman"/>
          <w:sz w:val="28"/>
          <w:szCs w:val="28"/>
        </w:rPr>
        <w:t>Raju</w:t>
      </w:r>
      <w:proofErr w:type="spellEnd"/>
      <w:r>
        <w:rPr>
          <w:rFonts w:ascii="Times New Roman" w:hAnsi="Times New Roman" w:cs="Times New Roman"/>
          <w:sz w:val="28"/>
          <w:szCs w:val="28"/>
        </w:rPr>
        <w:t xml:space="preserve"> before he takes the resolve to undertake the ritualistic fast. And by his excellent histrionic talent he even persuaded himself of his authenticity:</w:t>
      </w:r>
    </w:p>
    <w:p w:rsidR="005D41E2" w:rsidRDefault="005D41E2" w:rsidP="005D41E2">
      <w:pPr>
        <w:ind w:left="1440"/>
        <w:rPr>
          <w:rFonts w:ascii="Times New Roman" w:hAnsi="Times New Roman" w:cs="Times New Roman"/>
          <w:sz w:val="28"/>
          <w:szCs w:val="28"/>
        </w:rPr>
      </w:pPr>
      <w:r>
        <w:rPr>
          <w:rFonts w:ascii="Times New Roman" w:hAnsi="Times New Roman" w:cs="Times New Roman"/>
          <w:sz w:val="28"/>
          <w:szCs w:val="28"/>
        </w:rPr>
        <w:t xml:space="preserve">. . . </w:t>
      </w:r>
      <w:proofErr w:type="gramStart"/>
      <w:r>
        <w:rPr>
          <w:rFonts w:ascii="Times New Roman" w:hAnsi="Times New Roman" w:cs="Times New Roman"/>
          <w:sz w:val="28"/>
          <w:szCs w:val="28"/>
        </w:rPr>
        <w:t>he</w:t>
      </w:r>
      <w:proofErr w:type="gramEnd"/>
      <w:r>
        <w:rPr>
          <w:rFonts w:ascii="Times New Roman" w:hAnsi="Times New Roman" w:cs="Times New Roman"/>
          <w:sz w:val="28"/>
          <w:szCs w:val="28"/>
        </w:rPr>
        <w:t xml:space="preserve"> began to feel that it was but right they should touch his feet; as a matter of fact it seemed possible that he himself might bow low, take the dust of his own feet and press it to his eyes. He began to think that his personality radiated a glory.</w:t>
      </w:r>
    </w:p>
    <w:p w:rsidR="005D41E2" w:rsidRDefault="005D41E2" w:rsidP="005D41E2">
      <w:pPr>
        <w:rPr>
          <w:rFonts w:ascii="Times New Roman" w:hAnsi="Times New Roman" w:cs="Times New Roman"/>
          <w:sz w:val="28"/>
          <w:szCs w:val="28"/>
        </w:rPr>
      </w:pPr>
      <w:r>
        <w:rPr>
          <w:rFonts w:ascii="Times New Roman" w:hAnsi="Times New Roman" w:cs="Times New Roman"/>
          <w:sz w:val="28"/>
          <w:szCs w:val="28"/>
        </w:rPr>
        <w:t xml:space="preserve">So it is evident that </w:t>
      </w:r>
      <w:proofErr w:type="spellStart"/>
      <w:r>
        <w:rPr>
          <w:rFonts w:ascii="Times New Roman" w:hAnsi="Times New Roman" w:cs="Times New Roman"/>
          <w:sz w:val="28"/>
          <w:szCs w:val="28"/>
        </w:rPr>
        <w:t>Raju</w:t>
      </w:r>
      <w:proofErr w:type="spellEnd"/>
      <w:r>
        <w:rPr>
          <w:rFonts w:ascii="Times New Roman" w:hAnsi="Times New Roman" w:cs="Times New Roman"/>
          <w:sz w:val="28"/>
          <w:szCs w:val="28"/>
        </w:rPr>
        <w:t xml:space="preserve"> had nearly convinced himself of his own exalted status. But this was a familiar feeling for </w:t>
      </w:r>
      <w:proofErr w:type="spellStart"/>
      <w:r>
        <w:rPr>
          <w:rFonts w:ascii="Times New Roman" w:hAnsi="Times New Roman" w:cs="Times New Roman"/>
          <w:sz w:val="28"/>
          <w:szCs w:val="28"/>
        </w:rPr>
        <w:t>Raju</w:t>
      </w:r>
      <w:proofErr w:type="spellEnd"/>
      <w:r>
        <w:rPr>
          <w:rFonts w:ascii="Times New Roman" w:hAnsi="Times New Roman" w:cs="Times New Roman"/>
          <w:sz w:val="28"/>
          <w:szCs w:val="28"/>
        </w:rPr>
        <w:t>. He had always been in the habit of surprising himself with his own excellent performance. Years ago when he was launching Rosie on her career as a dancer he was impressed by his own oratory:</w:t>
      </w:r>
    </w:p>
    <w:p w:rsidR="005D41E2" w:rsidRDefault="005D41E2" w:rsidP="005D41E2">
      <w:pPr>
        <w:ind w:left="1440"/>
        <w:rPr>
          <w:rFonts w:ascii="Times New Roman" w:hAnsi="Times New Roman" w:cs="Times New Roman"/>
          <w:sz w:val="28"/>
          <w:szCs w:val="28"/>
        </w:rPr>
      </w:pPr>
      <w:r>
        <w:rPr>
          <w:rFonts w:ascii="Times New Roman" w:hAnsi="Times New Roman" w:cs="Times New Roman"/>
          <w:sz w:val="28"/>
          <w:szCs w:val="28"/>
        </w:rPr>
        <w:t>Heaven knows where I had found all this acquaintance. I delivered such a lecture on the importance of our culture and the place of the dance in it that they very simply had to accept what I said.</w:t>
      </w:r>
    </w:p>
    <w:p w:rsidR="005D41E2" w:rsidRDefault="005D41E2" w:rsidP="005D41E2">
      <w:pPr>
        <w:rPr>
          <w:rFonts w:ascii="Times New Roman" w:hAnsi="Times New Roman" w:cs="Times New Roman"/>
          <w:sz w:val="28"/>
          <w:szCs w:val="28"/>
        </w:rPr>
      </w:pPr>
      <w:r>
        <w:rPr>
          <w:rFonts w:ascii="Times New Roman" w:hAnsi="Times New Roman" w:cs="Times New Roman"/>
          <w:sz w:val="28"/>
          <w:szCs w:val="28"/>
        </w:rPr>
        <w:t xml:space="preserve">The use of a braided double narrative in which the omniscient third-person </w:t>
      </w:r>
      <w:proofErr w:type="spellStart"/>
      <w:r>
        <w:rPr>
          <w:rFonts w:ascii="Times New Roman" w:hAnsi="Times New Roman" w:cs="Times New Roman"/>
          <w:sz w:val="28"/>
          <w:szCs w:val="28"/>
        </w:rPr>
        <w:t>narratorial</w:t>
      </w:r>
      <w:proofErr w:type="spellEnd"/>
      <w:r>
        <w:rPr>
          <w:rFonts w:ascii="Times New Roman" w:hAnsi="Times New Roman" w:cs="Times New Roman"/>
          <w:sz w:val="28"/>
          <w:szCs w:val="28"/>
        </w:rPr>
        <w:t xml:space="preserve"> voice weaves in and out of </w:t>
      </w:r>
      <w:proofErr w:type="spellStart"/>
      <w:r>
        <w:rPr>
          <w:rFonts w:ascii="Times New Roman" w:hAnsi="Times New Roman" w:cs="Times New Roman"/>
          <w:sz w:val="28"/>
          <w:szCs w:val="28"/>
        </w:rPr>
        <w:t>Raju’s</w:t>
      </w:r>
      <w:proofErr w:type="spellEnd"/>
      <w:r>
        <w:rPr>
          <w:rFonts w:ascii="Times New Roman" w:hAnsi="Times New Roman" w:cs="Times New Roman"/>
          <w:sz w:val="28"/>
          <w:szCs w:val="28"/>
        </w:rPr>
        <w:t xml:space="preserve"> first-person autobiographical narration thus helps the author realize his conception of humour to the full. </w:t>
      </w:r>
    </w:p>
    <w:p w:rsidR="005D41E2" w:rsidRDefault="005D41E2" w:rsidP="005D41E2">
      <w:pPr>
        <w:ind w:firstLine="720"/>
        <w:rPr>
          <w:rFonts w:ascii="Times New Roman" w:hAnsi="Times New Roman" w:cs="Times New Roman"/>
          <w:sz w:val="28"/>
          <w:szCs w:val="28"/>
        </w:rPr>
      </w:pPr>
      <w:r>
        <w:rPr>
          <w:rFonts w:ascii="Times New Roman" w:hAnsi="Times New Roman" w:cs="Times New Roman"/>
          <w:i/>
          <w:sz w:val="28"/>
          <w:szCs w:val="28"/>
        </w:rPr>
        <w:t xml:space="preserve">The Guide </w:t>
      </w:r>
      <w:r>
        <w:rPr>
          <w:rFonts w:ascii="Times New Roman" w:hAnsi="Times New Roman" w:cs="Times New Roman"/>
          <w:sz w:val="28"/>
          <w:szCs w:val="28"/>
        </w:rPr>
        <w:t xml:space="preserve">is a remarkable example of the especially difficult genre to which most of </w:t>
      </w:r>
      <w:proofErr w:type="spellStart"/>
      <w:r>
        <w:rPr>
          <w:rFonts w:ascii="Times New Roman" w:hAnsi="Times New Roman" w:cs="Times New Roman"/>
          <w:sz w:val="28"/>
          <w:szCs w:val="28"/>
        </w:rPr>
        <w:t>Narayan’s</w:t>
      </w:r>
      <w:proofErr w:type="spellEnd"/>
      <w:r>
        <w:rPr>
          <w:rFonts w:ascii="Times New Roman" w:hAnsi="Times New Roman" w:cs="Times New Roman"/>
          <w:sz w:val="28"/>
          <w:szCs w:val="28"/>
        </w:rPr>
        <w:t xml:space="preserve"> work belongs, the serious comedy. Success in it calls for a sensibility preserved from ambivalence or fracture, an unusual unity in the point of view as well as a social tradition in which the comic and the sad are not sharply marked off one from the other. This is how William Walsh appreciates </w:t>
      </w:r>
      <w:proofErr w:type="spellStart"/>
      <w:r>
        <w:rPr>
          <w:rFonts w:ascii="Times New Roman" w:hAnsi="Times New Roman" w:cs="Times New Roman"/>
          <w:sz w:val="28"/>
          <w:szCs w:val="28"/>
        </w:rPr>
        <w:t>Narayan’s</w:t>
      </w:r>
      <w:proofErr w:type="spellEnd"/>
      <w:r>
        <w:rPr>
          <w:rFonts w:ascii="Times New Roman" w:hAnsi="Times New Roman" w:cs="Times New Roman"/>
          <w:sz w:val="28"/>
          <w:szCs w:val="28"/>
        </w:rPr>
        <w:t xml:space="preserve"> fiction. We may say that a subtle ironic vision is at the heart of </w:t>
      </w:r>
      <w:proofErr w:type="spellStart"/>
      <w:r>
        <w:rPr>
          <w:rFonts w:ascii="Times New Roman" w:hAnsi="Times New Roman" w:cs="Times New Roman"/>
          <w:sz w:val="28"/>
          <w:szCs w:val="28"/>
        </w:rPr>
        <w:t>Narayan’s</w:t>
      </w:r>
      <w:proofErr w:type="spellEnd"/>
      <w:r>
        <w:rPr>
          <w:rFonts w:ascii="Times New Roman" w:hAnsi="Times New Roman" w:cs="Times New Roman"/>
          <w:sz w:val="28"/>
          <w:szCs w:val="28"/>
        </w:rPr>
        <w:t xml:space="preserve"> ‘serious comedy’. </w:t>
      </w:r>
    </w:p>
    <w:p w:rsidR="005D41E2" w:rsidRDefault="005D41E2" w:rsidP="005D41E2">
      <w:pPr>
        <w:ind w:firstLine="720"/>
        <w:rPr>
          <w:rFonts w:ascii="Times New Roman" w:hAnsi="Times New Roman" w:cs="Times New Roman"/>
          <w:sz w:val="28"/>
          <w:szCs w:val="28"/>
        </w:rPr>
      </w:pPr>
      <w:r>
        <w:rPr>
          <w:rFonts w:ascii="Times New Roman" w:hAnsi="Times New Roman" w:cs="Times New Roman"/>
          <w:sz w:val="28"/>
          <w:szCs w:val="28"/>
        </w:rPr>
        <w:t xml:space="preserve">To cite an example, when the Swami was half-way through his fast and there was no water in the river there is an ironical account of the efforts made to fulfil the requirements. Since it was difficult to find knee-deep water the villagers had made an artificial basin in sand and when it did not fill up, they fetched water from distant wells and filled it.  Stupidity and superstition could not go farther. </w:t>
      </w:r>
      <w:proofErr w:type="spellStart"/>
      <w:r>
        <w:rPr>
          <w:rFonts w:ascii="Times New Roman" w:hAnsi="Times New Roman" w:cs="Times New Roman"/>
          <w:sz w:val="28"/>
          <w:szCs w:val="28"/>
        </w:rPr>
        <w:t>Narasimhaiah</w:t>
      </w:r>
      <w:proofErr w:type="spellEnd"/>
      <w:r>
        <w:rPr>
          <w:rFonts w:ascii="Times New Roman" w:hAnsi="Times New Roman" w:cs="Times New Roman"/>
          <w:sz w:val="28"/>
          <w:szCs w:val="28"/>
        </w:rPr>
        <w:t xml:space="preserve"> succinctly observes, “For anyone without </w:t>
      </w:r>
      <w:proofErr w:type="spellStart"/>
      <w:r>
        <w:rPr>
          <w:rFonts w:ascii="Times New Roman" w:hAnsi="Times New Roman" w:cs="Times New Roman"/>
          <w:sz w:val="28"/>
          <w:szCs w:val="28"/>
        </w:rPr>
        <w:t>Narayan’s</w:t>
      </w:r>
      <w:proofErr w:type="spellEnd"/>
      <w:r>
        <w:rPr>
          <w:rFonts w:ascii="Times New Roman" w:hAnsi="Times New Roman" w:cs="Times New Roman"/>
          <w:sz w:val="28"/>
          <w:szCs w:val="28"/>
        </w:rPr>
        <w:t xml:space="preserve"> comic vision the humour of the situation is completely lost and would even be sacrilegious to the highest degree to view it as ironical. But </w:t>
      </w:r>
      <w:proofErr w:type="spellStart"/>
      <w:r>
        <w:rPr>
          <w:rFonts w:ascii="Times New Roman" w:hAnsi="Times New Roman" w:cs="Times New Roman"/>
          <w:sz w:val="28"/>
          <w:szCs w:val="28"/>
        </w:rPr>
        <w:lastRenderedPageBreak/>
        <w:t>Narayan’s</w:t>
      </w:r>
      <w:proofErr w:type="spellEnd"/>
      <w:r>
        <w:rPr>
          <w:rFonts w:ascii="Times New Roman" w:hAnsi="Times New Roman" w:cs="Times New Roman"/>
          <w:sz w:val="28"/>
          <w:szCs w:val="28"/>
        </w:rPr>
        <w:t xml:space="preserve"> sunny temper wouldn’t miss the incongruity of a situation however sacrilegious”. The author’s ‘sunny temper’ is reflected throughout the narrative.</w:t>
      </w:r>
    </w:p>
    <w:p w:rsidR="00853881" w:rsidRDefault="00853881" w:rsidP="005D41E2">
      <w:pPr>
        <w:rPr>
          <w:rFonts w:ascii="Times New Roman" w:hAnsi="Times New Roman" w:cs="Times New Roman"/>
          <w:b/>
          <w:sz w:val="28"/>
          <w:szCs w:val="28"/>
        </w:rPr>
      </w:pPr>
    </w:p>
    <w:p w:rsidR="005D41E2" w:rsidRDefault="002979D6" w:rsidP="005D41E2">
      <w:pPr>
        <w:rPr>
          <w:rFonts w:ascii="Times New Roman" w:hAnsi="Times New Roman" w:cs="Times New Roman"/>
          <w:b/>
          <w:sz w:val="28"/>
          <w:szCs w:val="28"/>
        </w:rPr>
      </w:pPr>
      <w:r>
        <w:rPr>
          <w:rFonts w:ascii="Times New Roman" w:hAnsi="Times New Roman" w:cs="Times New Roman"/>
          <w:b/>
          <w:sz w:val="28"/>
          <w:szCs w:val="28"/>
        </w:rPr>
        <w:t xml:space="preserve">3. </w:t>
      </w:r>
      <w:r w:rsidR="005D41E2">
        <w:rPr>
          <w:rFonts w:ascii="Times New Roman" w:hAnsi="Times New Roman" w:cs="Times New Roman"/>
          <w:b/>
          <w:sz w:val="28"/>
          <w:szCs w:val="28"/>
        </w:rPr>
        <w:t xml:space="preserve">Considering the appropriateness of the title of </w:t>
      </w:r>
      <w:r w:rsidR="005D41E2">
        <w:rPr>
          <w:rFonts w:ascii="Times New Roman" w:hAnsi="Times New Roman" w:cs="Times New Roman"/>
          <w:b/>
          <w:i/>
          <w:sz w:val="28"/>
          <w:szCs w:val="28"/>
        </w:rPr>
        <w:t>The Guide</w:t>
      </w:r>
      <w:r w:rsidR="005D41E2">
        <w:rPr>
          <w:rFonts w:ascii="Times New Roman" w:hAnsi="Times New Roman" w:cs="Times New Roman"/>
          <w:b/>
          <w:sz w:val="28"/>
          <w:szCs w:val="28"/>
        </w:rPr>
        <w:t xml:space="preserve">: </w:t>
      </w:r>
    </w:p>
    <w:p w:rsidR="005D41E2" w:rsidRDefault="005D41E2" w:rsidP="005D41E2">
      <w:pPr>
        <w:rPr>
          <w:rFonts w:ascii="Times New Roman" w:hAnsi="Times New Roman" w:cs="Times New Roman"/>
          <w:sz w:val="28"/>
          <w:szCs w:val="28"/>
        </w:rPr>
      </w:pPr>
      <w:r>
        <w:rPr>
          <w:rFonts w:ascii="Times New Roman" w:hAnsi="Times New Roman" w:cs="Times New Roman"/>
          <w:sz w:val="28"/>
          <w:szCs w:val="28"/>
        </w:rPr>
        <w:t xml:space="preserve">The title of </w:t>
      </w:r>
      <w:r>
        <w:rPr>
          <w:rFonts w:ascii="Times New Roman" w:hAnsi="Times New Roman" w:cs="Times New Roman"/>
          <w:i/>
          <w:sz w:val="28"/>
          <w:szCs w:val="28"/>
        </w:rPr>
        <w:t xml:space="preserve">The Guide </w:t>
      </w:r>
      <w:r>
        <w:rPr>
          <w:rFonts w:ascii="Times New Roman" w:hAnsi="Times New Roman" w:cs="Times New Roman"/>
          <w:sz w:val="28"/>
          <w:szCs w:val="28"/>
        </w:rPr>
        <w:t xml:space="preserve">is loaded and there are multiple puns on the word ‘guide’. As a railway guide </w:t>
      </w:r>
      <w:proofErr w:type="spellStart"/>
      <w:r>
        <w:rPr>
          <w:rFonts w:ascii="Times New Roman" w:hAnsi="Times New Roman" w:cs="Times New Roman"/>
          <w:sz w:val="28"/>
          <w:szCs w:val="28"/>
        </w:rPr>
        <w:t>Raju</w:t>
      </w:r>
      <w:proofErr w:type="spellEnd"/>
      <w:r>
        <w:rPr>
          <w:rFonts w:ascii="Times New Roman" w:hAnsi="Times New Roman" w:cs="Times New Roman"/>
          <w:sz w:val="28"/>
          <w:szCs w:val="28"/>
        </w:rPr>
        <w:t xml:space="preserve"> is phenomenally successful. He has a gift to examine the psychology of his tourists and accordingly mete out different treatment to his customers. As </w:t>
      </w:r>
      <w:proofErr w:type="spellStart"/>
      <w:r>
        <w:rPr>
          <w:rFonts w:ascii="Times New Roman" w:hAnsi="Times New Roman" w:cs="Times New Roman"/>
          <w:sz w:val="28"/>
          <w:szCs w:val="28"/>
        </w:rPr>
        <w:t>Raju</w:t>
      </w:r>
      <w:proofErr w:type="spellEnd"/>
      <w:r>
        <w:rPr>
          <w:rFonts w:ascii="Times New Roman" w:hAnsi="Times New Roman" w:cs="Times New Roman"/>
          <w:sz w:val="28"/>
          <w:szCs w:val="28"/>
        </w:rPr>
        <w:t xml:space="preserve"> notes, if the customer was:</w:t>
      </w:r>
    </w:p>
    <w:p w:rsidR="005D41E2" w:rsidRDefault="005D41E2" w:rsidP="005D41E2">
      <w:pPr>
        <w:ind w:left="1440"/>
        <w:rPr>
          <w:rFonts w:ascii="Times New Roman" w:hAnsi="Times New Roman" w:cs="Times New Roman"/>
          <w:sz w:val="28"/>
          <w:szCs w:val="28"/>
        </w:rPr>
      </w:pPr>
      <w:r>
        <w:rPr>
          <w:rFonts w:ascii="Times New Roman" w:hAnsi="Times New Roman" w:cs="Times New Roman"/>
          <w:sz w:val="28"/>
          <w:szCs w:val="28"/>
        </w:rPr>
        <w:t>The academic type I was careful to avoid all mention of facts and figures [...] letting the man himself do all the talking. [...] On the other hand if an innocent man happened to be at hand I let myself go freely. [...] I gave statistics out of my head.</w:t>
      </w:r>
    </w:p>
    <w:p w:rsidR="005D41E2" w:rsidRDefault="005D41E2" w:rsidP="005D41E2">
      <w:pPr>
        <w:rPr>
          <w:rFonts w:ascii="Times New Roman" w:hAnsi="Times New Roman" w:cs="Times New Roman"/>
          <w:sz w:val="28"/>
          <w:szCs w:val="28"/>
        </w:rPr>
      </w:pPr>
      <w:r>
        <w:rPr>
          <w:rFonts w:ascii="Times New Roman" w:hAnsi="Times New Roman" w:cs="Times New Roman"/>
          <w:sz w:val="28"/>
          <w:szCs w:val="28"/>
        </w:rPr>
        <w:t xml:space="preserve">This throws an interesting light on a certain aspect of </w:t>
      </w:r>
      <w:proofErr w:type="spellStart"/>
      <w:r>
        <w:rPr>
          <w:rFonts w:ascii="Times New Roman" w:hAnsi="Times New Roman" w:cs="Times New Roman"/>
          <w:sz w:val="28"/>
          <w:szCs w:val="28"/>
        </w:rPr>
        <w:t>Raju’s</w:t>
      </w:r>
      <w:proofErr w:type="spellEnd"/>
      <w:r>
        <w:rPr>
          <w:rFonts w:ascii="Times New Roman" w:hAnsi="Times New Roman" w:cs="Times New Roman"/>
          <w:sz w:val="28"/>
          <w:szCs w:val="28"/>
        </w:rPr>
        <w:t xml:space="preserve"> character, and that is, he is gifted with ‘water-diviner’s instinct’. With this rare instinct and enormous confidence </w:t>
      </w:r>
      <w:proofErr w:type="spellStart"/>
      <w:r>
        <w:rPr>
          <w:rFonts w:ascii="Times New Roman" w:hAnsi="Times New Roman" w:cs="Times New Roman"/>
          <w:sz w:val="28"/>
          <w:szCs w:val="28"/>
        </w:rPr>
        <w:t>Raju</w:t>
      </w:r>
      <w:proofErr w:type="spellEnd"/>
      <w:r>
        <w:rPr>
          <w:rFonts w:ascii="Times New Roman" w:hAnsi="Times New Roman" w:cs="Times New Roman"/>
          <w:sz w:val="28"/>
          <w:szCs w:val="28"/>
        </w:rPr>
        <w:t xml:space="preserve"> is able to size up Marco and Rosie as his potential customers. He exploits both Rosie and Marco. He correctly assesses that Rosie and Marco are not a good match for each other and tries to gain advantage of the problematic situation. He is partially successful to seduce Rosie but the situation gets complicated when Marco comes to know of it and deserts her. He would have got over his disappointment if Rosie herself had not reappeared in his life. He found himself acting as Rosie’s impresario. He certainly did not have the capacity to guide Rosie in her career as a performer of classical dance but it is true that he relished his role as Rosie’s manager. </w:t>
      </w:r>
    </w:p>
    <w:p w:rsidR="005D41E2" w:rsidRDefault="005D41E2" w:rsidP="005D41E2">
      <w:pPr>
        <w:ind w:firstLine="720"/>
        <w:rPr>
          <w:rFonts w:ascii="Times New Roman" w:hAnsi="Times New Roman" w:cs="Times New Roman"/>
          <w:sz w:val="28"/>
          <w:szCs w:val="28"/>
        </w:rPr>
      </w:pPr>
      <w:r>
        <w:rPr>
          <w:rFonts w:ascii="Times New Roman" w:hAnsi="Times New Roman" w:cs="Times New Roman"/>
          <w:sz w:val="28"/>
          <w:szCs w:val="28"/>
        </w:rPr>
        <w:t xml:space="preserve">When he is thrown in the prison for his act of forgery he drifts into the role of a model prisoner and is accepted by other jailbirds as a </w:t>
      </w:r>
      <w:proofErr w:type="spellStart"/>
      <w:r>
        <w:rPr>
          <w:rFonts w:ascii="Times New Roman" w:hAnsi="Times New Roman" w:cs="Times New Roman"/>
          <w:i/>
          <w:sz w:val="28"/>
          <w:szCs w:val="28"/>
        </w:rPr>
        <w:t>vadhyar</w:t>
      </w:r>
      <w:proofErr w:type="spellEnd"/>
      <w:r>
        <w:rPr>
          <w:rFonts w:ascii="Times New Roman" w:hAnsi="Times New Roman" w:cs="Times New Roman"/>
          <w:i/>
          <w:sz w:val="28"/>
          <w:szCs w:val="28"/>
        </w:rPr>
        <w:t xml:space="preserve"> </w:t>
      </w:r>
      <w:r>
        <w:rPr>
          <w:rFonts w:ascii="Times New Roman" w:hAnsi="Times New Roman" w:cs="Times New Roman"/>
          <w:sz w:val="28"/>
          <w:szCs w:val="28"/>
        </w:rPr>
        <w:t xml:space="preserve">or teacher. This is indeed a prelude to his assumption of the role of a </w:t>
      </w:r>
      <w:r>
        <w:rPr>
          <w:rFonts w:ascii="Times New Roman" w:hAnsi="Times New Roman" w:cs="Times New Roman"/>
          <w:i/>
          <w:sz w:val="28"/>
          <w:szCs w:val="28"/>
        </w:rPr>
        <w:t>Swami</w:t>
      </w:r>
      <w:r>
        <w:rPr>
          <w:rFonts w:ascii="Times New Roman" w:hAnsi="Times New Roman" w:cs="Times New Roman"/>
          <w:sz w:val="28"/>
          <w:szCs w:val="28"/>
        </w:rPr>
        <w:t xml:space="preserve">, a spiritual guide, once he is out of the prison. And when he is accepted as a </w:t>
      </w:r>
      <w:proofErr w:type="spellStart"/>
      <w:r>
        <w:rPr>
          <w:rFonts w:ascii="Times New Roman" w:hAnsi="Times New Roman" w:cs="Times New Roman"/>
          <w:i/>
          <w:sz w:val="28"/>
          <w:szCs w:val="28"/>
        </w:rPr>
        <w:t>Sadhu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Raju</w:t>
      </w:r>
      <w:proofErr w:type="spellEnd"/>
      <w:r>
        <w:rPr>
          <w:rFonts w:ascii="Times New Roman" w:hAnsi="Times New Roman" w:cs="Times New Roman"/>
          <w:sz w:val="28"/>
          <w:szCs w:val="28"/>
        </w:rPr>
        <w:t xml:space="preserve">, with the characteristic thoroughness, pays attention to details like his appearance, his beard, his fluency in uttering mystifying statements. </w:t>
      </w:r>
      <w:proofErr w:type="spellStart"/>
      <w:r>
        <w:rPr>
          <w:rFonts w:ascii="Times New Roman" w:hAnsi="Times New Roman" w:cs="Times New Roman"/>
          <w:sz w:val="28"/>
          <w:szCs w:val="28"/>
        </w:rPr>
        <w:t>Meenakshi</w:t>
      </w:r>
      <w:proofErr w:type="spellEnd"/>
      <w:r>
        <w:rPr>
          <w:rFonts w:ascii="Times New Roman" w:hAnsi="Times New Roman" w:cs="Times New Roman"/>
          <w:sz w:val="28"/>
          <w:szCs w:val="28"/>
        </w:rPr>
        <w:t xml:space="preserve"> Mukherjee is right when she observes, “</w:t>
      </w:r>
      <w:proofErr w:type="spellStart"/>
      <w:r>
        <w:rPr>
          <w:rFonts w:ascii="Times New Roman" w:hAnsi="Times New Roman" w:cs="Times New Roman"/>
          <w:sz w:val="28"/>
          <w:szCs w:val="28"/>
        </w:rPr>
        <w:t>Raju’s</w:t>
      </w:r>
      <w:proofErr w:type="spellEnd"/>
      <w:r>
        <w:rPr>
          <w:rFonts w:ascii="Times New Roman" w:hAnsi="Times New Roman" w:cs="Times New Roman"/>
          <w:sz w:val="28"/>
          <w:szCs w:val="28"/>
        </w:rPr>
        <w:t xml:space="preserve"> entire life is a series of improvisations. His quick adjustment to the part of a </w:t>
      </w:r>
      <w:proofErr w:type="spellStart"/>
      <w:r>
        <w:rPr>
          <w:rFonts w:ascii="Times New Roman" w:hAnsi="Times New Roman" w:cs="Times New Roman"/>
          <w:sz w:val="28"/>
          <w:szCs w:val="28"/>
        </w:rPr>
        <w:t>sadhu</w:t>
      </w:r>
      <w:proofErr w:type="spellEnd"/>
      <w:r>
        <w:rPr>
          <w:rFonts w:ascii="Times New Roman" w:hAnsi="Times New Roman" w:cs="Times New Roman"/>
          <w:sz w:val="28"/>
          <w:szCs w:val="28"/>
        </w:rPr>
        <w:t xml:space="preserve"> falls in line with similar improvisations done throughout his life”. </w:t>
      </w:r>
    </w:p>
    <w:p w:rsidR="005D41E2" w:rsidRDefault="005D41E2" w:rsidP="005D41E2">
      <w:pPr>
        <w:ind w:firstLine="720"/>
        <w:rPr>
          <w:rFonts w:ascii="Times New Roman" w:hAnsi="Times New Roman" w:cs="Times New Roman"/>
          <w:sz w:val="28"/>
          <w:szCs w:val="28"/>
        </w:rPr>
      </w:pPr>
      <w:r>
        <w:rPr>
          <w:rFonts w:ascii="Times New Roman" w:hAnsi="Times New Roman" w:cs="Times New Roman"/>
          <w:sz w:val="28"/>
          <w:szCs w:val="28"/>
        </w:rPr>
        <w:t xml:space="preserve">But the question is inevitable: Is </w:t>
      </w:r>
      <w:proofErr w:type="spellStart"/>
      <w:r>
        <w:rPr>
          <w:rFonts w:ascii="Times New Roman" w:hAnsi="Times New Roman" w:cs="Times New Roman"/>
          <w:sz w:val="28"/>
          <w:szCs w:val="28"/>
        </w:rPr>
        <w:t>Raju</w:t>
      </w:r>
      <w:proofErr w:type="spellEnd"/>
      <w:r>
        <w:rPr>
          <w:rFonts w:ascii="Times New Roman" w:hAnsi="Times New Roman" w:cs="Times New Roman"/>
          <w:sz w:val="28"/>
          <w:szCs w:val="28"/>
        </w:rPr>
        <w:t xml:space="preserve"> a real saint or is he a fake? </w:t>
      </w:r>
      <w:proofErr w:type="spellStart"/>
      <w:r>
        <w:rPr>
          <w:rFonts w:ascii="Times New Roman" w:hAnsi="Times New Roman" w:cs="Times New Roman"/>
          <w:sz w:val="28"/>
          <w:szCs w:val="28"/>
        </w:rPr>
        <w:t>Makarand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Paranjape</w:t>
      </w:r>
      <w:proofErr w:type="spellEnd"/>
      <w:r>
        <w:rPr>
          <w:rFonts w:ascii="Times New Roman" w:hAnsi="Times New Roman" w:cs="Times New Roman"/>
          <w:sz w:val="28"/>
          <w:szCs w:val="28"/>
        </w:rPr>
        <w:t xml:space="preserve"> in “The Reluctant Guru: R.K. </w:t>
      </w:r>
      <w:proofErr w:type="spellStart"/>
      <w:r>
        <w:rPr>
          <w:rFonts w:ascii="Times New Roman" w:hAnsi="Times New Roman" w:cs="Times New Roman"/>
          <w:sz w:val="28"/>
          <w:szCs w:val="28"/>
        </w:rPr>
        <w:t>Narayan</w:t>
      </w:r>
      <w:proofErr w:type="spellEnd"/>
      <w:r>
        <w:rPr>
          <w:rFonts w:ascii="Times New Roman" w:hAnsi="Times New Roman" w:cs="Times New Roman"/>
          <w:sz w:val="28"/>
          <w:szCs w:val="28"/>
        </w:rPr>
        <w:t xml:space="preserve"> and </w:t>
      </w:r>
      <w:r>
        <w:rPr>
          <w:rFonts w:ascii="Times New Roman" w:hAnsi="Times New Roman" w:cs="Times New Roman"/>
          <w:i/>
          <w:sz w:val="28"/>
          <w:szCs w:val="28"/>
        </w:rPr>
        <w:t>The Guide</w:t>
      </w:r>
      <w:r>
        <w:rPr>
          <w:rFonts w:ascii="Times New Roman" w:hAnsi="Times New Roman" w:cs="Times New Roman"/>
          <w:sz w:val="28"/>
          <w:szCs w:val="28"/>
        </w:rPr>
        <w:t>”</w:t>
      </w:r>
      <w:r>
        <w:rPr>
          <w:rFonts w:ascii="Times New Roman" w:hAnsi="Times New Roman" w:cs="Times New Roman"/>
          <w:i/>
          <w:sz w:val="28"/>
          <w:szCs w:val="28"/>
        </w:rPr>
        <w:t xml:space="preserve"> </w:t>
      </w:r>
      <w:proofErr w:type="spellStart"/>
      <w:r>
        <w:rPr>
          <w:rFonts w:ascii="Times New Roman" w:hAnsi="Times New Roman" w:cs="Times New Roman"/>
          <w:sz w:val="28"/>
          <w:szCs w:val="28"/>
        </w:rPr>
        <w:lastRenderedPageBreak/>
        <w:t>problematizes</w:t>
      </w:r>
      <w:proofErr w:type="spellEnd"/>
      <w:r>
        <w:rPr>
          <w:rFonts w:ascii="Times New Roman" w:hAnsi="Times New Roman" w:cs="Times New Roman"/>
          <w:sz w:val="28"/>
          <w:szCs w:val="28"/>
        </w:rPr>
        <w:t xml:space="preserve"> this issue. In fact, critics of the novel are divided on this question. C.D. </w:t>
      </w:r>
      <w:proofErr w:type="spellStart"/>
      <w:r>
        <w:rPr>
          <w:rFonts w:ascii="Times New Roman" w:hAnsi="Times New Roman" w:cs="Times New Roman"/>
          <w:sz w:val="28"/>
          <w:szCs w:val="28"/>
        </w:rPr>
        <w:t>Narasimhaiah</w:t>
      </w:r>
      <w:proofErr w:type="spellEnd"/>
      <w:r>
        <w:rPr>
          <w:rFonts w:ascii="Times New Roman" w:hAnsi="Times New Roman" w:cs="Times New Roman"/>
          <w:sz w:val="28"/>
          <w:szCs w:val="28"/>
        </w:rPr>
        <w:t xml:space="preserve">, for instance, considers </w:t>
      </w:r>
      <w:proofErr w:type="spellStart"/>
      <w:r>
        <w:rPr>
          <w:rFonts w:ascii="Times New Roman" w:hAnsi="Times New Roman" w:cs="Times New Roman"/>
          <w:sz w:val="28"/>
          <w:szCs w:val="28"/>
        </w:rPr>
        <w:t>Raju</w:t>
      </w:r>
      <w:proofErr w:type="spellEnd"/>
      <w:r>
        <w:rPr>
          <w:rFonts w:ascii="Times New Roman" w:hAnsi="Times New Roman" w:cs="Times New Roman"/>
          <w:sz w:val="28"/>
          <w:szCs w:val="28"/>
        </w:rPr>
        <w:t xml:space="preserve"> as a transformed man in the end, someone who has attained authentic sainthood: “with all his limitations </w:t>
      </w:r>
      <w:proofErr w:type="spellStart"/>
      <w:r>
        <w:rPr>
          <w:rFonts w:ascii="Times New Roman" w:hAnsi="Times New Roman" w:cs="Times New Roman"/>
          <w:sz w:val="28"/>
          <w:szCs w:val="28"/>
        </w:rPr>
        <w:t>Raju’s</w:t>
      </w:r>
      <w:proofErr w:type="spellEnd"/>
      <w:r>
        <w:rPr>
          <w:rFonts w:ascii="Times New Roman" w:hAnsi="Times New Roman" w:cs="Times New Roman"/>
          <w:sz w:val="28"/>
          <w:szCs w:val="28"/>
        </w:rPr>
        <w:t xml:space="preserve"> is a rich and complex life – achieving integration at last”. In contrast, G.S. </w:t>
      </w:r>
      <w:proofErr w:type="spellStart"/>
      <w:r>
        <w:rPr>
          <w:rFonts w:ascii="Times New Roman" w:hAnsi="Times New Roman" w:cs="Times New Roman"/>
          <w:sz w:val="28"/>
          <w:szCs w:val="28"/>
        </w:rPr>
        <w:t>Balarama</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Gupta,</w:t>
      </w:r>
      <w:proofErr w:type="gramEnd"/>
      <w:r>
        <w:rPr>
          <w:rFonts w:ascii="Times New Roman" w:hAnsi="Times New Roman" w:cs="Times New Roman"/>
          <w:sz w:val="28"/>
          <w:szCs w:val="28"/>
        </w:rPr>
        <w:t xml:space="preserve"> insists that </w:t>
      </w:r>
      <w:proofErr w:type="spellStart"/>
      <w:r>
        <w:rPr>
          <w:rFonts w:ascii="Times New Roman" w:hAnsi="Times New Roman" w:cs="Times New Roman"/>
          <w:sz w:val="28"/>
          <w:szCs w:val="28"/>
        </w:rPr>
        <w:t>Raju’s</w:t>
      </w:r>
      <w:proofErr w:type="spellEnd"/>
      <w:r>
        <w:rPr>
          <w:rFonts w:ascii="Times New Roman" w:hAnsi="Times New Roman" w:cs="Times New Roman"/>
          <w:sz w:val="28"/>
          <w:szCs w:val="28"/>
        </w:rPr>
        <w:t xml:space="preserve"> belief that it is finally raining is “a pathetic hallucination of a starving imposter”, and that </w:t>
      </w:r>
      <w:proofErr w:type="spellStart"/>
      <w:r>
        <w:rPr>
          <w:rFonts w:ascii="Times New Roman" w:hAnsi="Times New Roman" w:cs="Times New Roman"/>
          <w:sz w:val="28"/>
          <w:szCs w:val="28"/>
        </w:rPr>
        <w:t>Raju</w:t>
      </w:r>
      <w:proofErr w:type="spellEnd"/>
      <w:r>
        <w:rPr>
          <w:rFonts w:ascii="Times New Roman" w:hAnsi="Times New Roman" w:cs="Times New Roman"/>
          <w:sz w:val="28"/>
          <w:szCs w:val="28"/>
        </w:rPr>
        <w:t xml:space="preserve"> remains “a perfidious megalomaniac who meets with an appropriate ignominious end”. </w:t>
      </w:r>
      <w:proofErr w:type="spellStart"/>
      <w:r>
        <w:rPr>
          <w:rFonts w:ascii="Times New Roman" w:hAnsi="Times New Roman" w:cs="Times New Roman"/>
          <w:sz w:val="28"/>
          <w:szCs w:val="28"/>
        </w:rPr>
        <w:t>Paranjape</w:t>
      </w:r>
      <w:proofErr w:type="spellEnd"/>
      <w:r>
        <w:rPr>
          <w:rFonts w:ascii="Times New Roman" w:hAnsi="Times New Roman" w:cs="Times New Roman"/>
          <w:sz w:val="28"/>
          <w:szCs w:val="28"/>
        </w:rPr>
        <w:t xml:space="preserve"> rightly points out that the question is not so much whether </w:t>
      </w:r>
      <w:proofErr w:type="spellStart"/>
      <w:r>
        <w:rPr>
          <w:rFonts w:ascii="Times New Roman" w:hAnsi="Times New Roman" w:cs="Times New Roman"/>
          <w:sz w:val="28"/>
          <w:szCs w:val="28"/>
        </w:rPr>
        <w:t>Raju</w:t>
      </w:r>
      <w:proofErr w:type="spellEnd"/>
      <w:r>
        <w:rPr>
          <w:rFonts w:ascii="Times New Roman" w:hAnsi="Times New Roman" w:cs="Times New Roman"/>
          <w:sz w:val="28"/>
          <w:szCs w:val="28"/>
        </w:rPr>
        <w:t xml:space="preserve"> is a willing saint or not, because everyone within the novel notices </w:t>
      </w:r>
      <w:proofErr w:type="spellStart"/>
      <w:r>
        <w:rPr>
          <w:rFonts w:ascii="Times New Roman" w:hAnsi="Times New Roman" w:cs="Times New Roman"/>
          <w:sz w:val="28"/>
          <w:szCs w:val="28"/>
        </w:rPr>
        <w:t>Raju’s</w:t>
      </w:r>
      <w:proofErr w:type="spellEnd"/>
      <w:r>
        <w:rPr>
          <w:rFonts w:ascii="Times New Roman" w:hAnsi="Times New Roman" w:cs="Times New Roman"/>
          <w:sz w:val="28"/>
          <w:szCs w:val="28"/>
        </w:rPr>
        <w:t xml:space="preserve"> reluctance, even his unfitness for </w:t>
      </w:r>
      <w:proofErr w:type="spellStart"/>
      <w:r>
        <w:rPr>
          <w:rFonts w:ascii="Times New Roman" w:hAnsi="Times New Roman" w:cs="Times New Roman"/>
          <w:sz w:val="28"/>
          <w:szCs w:val="28"/>
        </w:rPr>
        <w:t>Gurudom</w:t>
      </w:r>
      <w:proofErr w:type="spellEnd"/>
      <w:r>
        <w:rPr>
          <w:rFonts w:ascii="Times New Roman" w:hAnsi="Times New Roman" w:cs="Times New Roman"/>
          <w:sz w:val="28"/>
          <w:szCs w:val="28"/>
        </w:rPr>
        <w:t xml:space="preserve">. During his enforced fast </w:t>
      </w:r>
      <w:proofErr w:type="spellStart"/>
      <w:r>
        <w:rPr>
          <w:rFonts w:ascii="Times New Roman" w:hAnsi="Times New Roman" w:cs="Times New Roman"/>
          <w:sz w:val="28"/>
          <w:szCs w:val="28"/>
        </w:rPr>
        <w:t>Raju</w:t>
      </w:r>
      <w:proofErr w:type="spellEnd"/>
      <w:r>
        <w:rPr>
          <w:rFonts w:ascii="Times New Roman" w:hAnsi="Times New Roman" w:cs="Times New Roman"/>
          <w:sz w:val="28"/>
          <w:szCs w:val="28"/>
        </w:rPr>
        <w:t xml:space="preserve"> resentfully thinks, “This single man [</w:t>
      </w:r>
      <w:proofErr w:type="spellStart"/>
      <w:r>
        <w:rPr>
          <w:rFonts w:ascii="Times New Roman" w:hAnsi="Times New Roman" w:cs="Times New Roman"/>
          <w:sz w:val="28"/>
          <w:szCs w:val="28"/>
        </w:rPr>
        <w:t>Velan</w:t>
      </w:r>
      <w:proofErr w:type="spellEnd"/>
      <w:r>
        <w:rPr>
          <w:rFonts w:ascii="Times New Roman" w:hAnsi="Times New Roman" w:cs="Times New Roman"/>
          <w:sz w:val="28"/>
          <w:szCs w:val="28"/>
        </w:rPr>
        <w:t>] was responsible for his pleasant plight. Why would he not go away and leave him alone?</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But does that really change who or what he ends up becoming? The question raised by </w:t>
      </w:r>
      <w:proofErr w:type="spellStart"/>
      <w:r>
        <w:rPr>
          <w:rFonts w:ascii="Times New Roman" w:hAnsi="Times New Roman" w:cs="Times New Roman"/>
          <w:sz w:val="28"/>
          <w:szCs w:val="28"/>
        </w:rPr>
        <w:t>Paranjape</w:t>
      </w:r>
      <w:proofErr w:type="spellEnd"/>
      <w:r>
        <w:rPr>
          <w:rFonts w:ascii="Times New Roman" w:hAnsi="Times New Roman" w:cs="Times New Roman"/>
          <w:sz w:val="28"/>
          <w:szCs w:val="28"/>
        </w:rPr>
        <w:t xml:space="preserve"> touches upon a philosophical debate on ‘being’ and ‘becoming’. It is true that before embarking on the fast, </w:t>
      </w:r>
      <w:proofErr w:type="spellStart"/>
      <w:r>
        <w:rPr>
          <w:rFonts w:ascii="Times New Roman" w:hAnsi="Times New Roman" w:cs="Times New Roman"/>
          <w:sz w:val="28"/>
          <w:szCs w:val="28"/>
        </w:rPr>
        <w:t>Raju</w:t>
      </w:r>
      <w:proofErr w:type="spellEnd"/>
      <w:r>
        <w:rPr>
          <w:rFonts w:ascii="Times New Roman" w:hAnsi="Times New Roman" w:cs="Times New Roman"/>
          <w:sz w:val="28"/>
          <w:szCs w:val="28"/>
        </w:rPr>
        <w:t xml:space="preserve"> even thought of escaping from the place. But what kept him back was the collective faith of the people: “He was moved by the recollection of the big crowd of women and children touching his feet”. </w:t>
      </w:r>
      <w:proofErr w:type="spellStart"/>
      <w:r>
        <w:rPr>
          <w:rFonts w:ascii="Times New Roman" w:hAnsi="Times New Roman" w:cs="Times New Roman"/>
          <w:sz w:val="28"/>
          <w:szCs w:val="28"/>
        </w:rPr>
        <w:t>Raju</w:t>
      </w:r>
      <w:proofErr w:type="spellEnd"/>
      <w:r>
        <w:rPr>
          <w:rFonts w:ascii="Times New Roman" w:hAnsi="Times New Roman" w:cs="Times New Roman"/>
          <w:sz w:val="28"/>
          <w:szCs w:val="28"/>
        </w:rPr>
        <w:t xml:space="preserve"> actually did not want to betray the trust of the villagers. The abiding trust of the people in his magical powers at last brought a transformation in him. The argument of </w:t>
      </w:r>
      <w:proofErr w:type="spellStart"/>
      <w:r>
        <w:rPr>
          <w:rFonts w:ascii="Times New Roman" w:hAnsi="Times New Roman" w:cs="Times New Roman"/>
          <w:sz w:val="28"/>
          <w:szCs w:val="28"/>
        </w:rPr>
        <w:t>Meenakshi</w:t>
      </w:r>
      <w:proofErr w:type="spellEnd"/>
      <w:r>
        <w:rPr>
          <w:rFonts w:ascii="Times New Roman" w:hAnsi="Times New Roman" w:cs="Times New Roman"/>
          <w:sz w:val="28"/>
          <w:szCs w:val="28"/>
        </w:rPr>
        <w:t xml:space="preserve"> Mukherjee may be quoted here: “Towards the end </w:t>
      </w:r>
      <w:proofErr w:type="spellStart"/>
      <w:r>
        <w:rPr>
          <w:rFonts w:ascii="Times New Roman" w:hAnsi="Times New Roman" w:cs="Times New Roman"/>
          <w:sz w:val="28"/>
          <w:szCs w:val="28"/>
        </w:rPr>
        <w:t>Raju</w:t>
      </w:r>
      <w:proofErr w:type="spellEnd"/>
      <w:r>
        <w:rPr>
          <w:rFonts w:ascii="Times New Roman" w:hAnsi="Times New Roman" w:cs="Times New Roman"/>
          <w:sz w:val="28"/>
          <w:szCs w:val="28"/>
        </w:rPr>
        <w:t xml:space="preserve"> loses the feeling of an actor performing an act; the act becomes the reality, the mask becomes the man, and </w:t>
      </w:r>
      <w:proofErr w:type="spellStart"/>
      <w:r>
        <w:rPr>
          <w:rFonts w:ascii="Times New Roman" w:hAnsi="Times New Roman" w:cs="Times New Roman"/>
          <w:sz w:val="28"/>
          <w:szCs w:val="28"/>
        </w:rPr>
        <w:t>Raju</w:t>
      </w:r>
      <w:proofErr w:type="spellEnd"/>
      <w:r>
        <w:rPr>
          <w:rFonts w:ascii="Times New Roman" w:hAnsi="Times New Roman" w:cs="Times New Roman"/>
          <w:sz w:val="28"/>
          <w:szCs w:val="28"/>
        </w:rPr>
        <w:t xml:space="preserve"> the guide turns into a guru. Whether his fasting really brought the rains down or not is an irrelevant question. The superb ambiguity at the end serves its purpose. More important is </w:t>
      </w:r>
      <w:proofErr w:type="spellStart"/>
      <w:r>
        <w:rPr>
          <w:rFonts w:ascii="Times New Roman" w:hAnsi="Times New Roman" w:cs="Times New Roman"/>
          <w:sz w:val="28"/>
          <w:szCs w:val="28"/>
        </w:rPr>
        <w:t>Raju’s</w:t>
      </w:r>
      <w:proofErr w:type="spellEnd"/>
      <w:r>
        <w:rPr>
          <w:rFonts w:ascii="Times New Roman" w:hAnsi="Times New Roman" w:cs="Times New Roman"/>
          <w:sz w:val="28"/>
          <w:szCs w:val="28"/>
        </w:rPr>
        <w:t xml:space="preserve"> moment of transcending his limited self”.</w:t>
      </w:r>
    </w:p>
    <w:p w:rsidR="005D41E2" w:rsidRDefault="005D41E2" w:rsidP="005D41E2">
      <w:pPr>
        <w:ind w:firstLine="720"/>
        <w:rPr>
          <w:rFonts w:ascii="Times New Roman" w:hAnsi="Times New Roman" w:cs="Times New Roman"/>
          <w:sz w:val="28"/>
          <w:szCs w:val="28"/>
        </w:rPr>
      </w:pPr>
      <w:r>
        <w:rPr>
          <w:rFonts w:ascii="Times New Roman" w:hAnsi="Times New Roman" w:cs="Times New Roman"/>
          <w:sz w:val="28"/>
          <w:szCs w:val="28"/>
        </w:rPr>
        <w:t xml:space="preserve">The argument of Mukherjee compels conviction. At this point, one may very well draw one’s attention to </w:t>
      </w:r>
      <w:proofErr w:type="spellStart"/>
      <w:r>
        <w:rPr>
          <w:rFonts w:ascii="Times New Roman" w:hAnsi="Times New Roman" w:cs="Times New Roman"/>
          <w:sz w:val="28"/>
          <w:szCs w:val="28"/>
        </w:rPr>
        <w:t>Raju’s</w:t>
      </w:r>
      <w:proofErr w:type="spellEnd"/>
      <w:r>
        <w:rPr>
          <w:rFonts w:ascii="Times New Roman" w:hAnsi="Times New Roman" w:cs="Times New Roman"/>
          <w:sz w:val="28"/>
          <w:szCs w:val="28"/>
        </w:rPr>
        <w:t xml:space="preserve"> resolution as he finally passes through his penance: “If by avoiding food I should help the trees bloom and the grass grow, why not do it thoroughly?” This interior monologue is followed by the observation of an omniscient narrator: “For the first time in his life he was making an earnest effort; for the first time he was learning the thrill of full application, outside the money and love; for the first time he was doing something in which he was not personally interested”. </w:t>
      </w:r>
    </w:p>
    <w:p w:rsidR="005D41E2" w:rsidRDefault="005D41E2" w:rsidP="005D41E2">
      <w:pPr>
        <w:ind w:firstLine="720"/>
        <w:rPr>
          <w:rFonts w:ascii="Times New Roman" w:hAnsi="Times New Roman" w:cs="Times New Roman"/>
          <w:sz w:val="28"/>
          <w:szCs w:val="28"/>
        </w:rPr>
      </w:pPr>
      <w:r>
        <w:rPr>
          <w:rFonts w:ascii="Times New Roman" w:hAnsi="Times New Roman" w:cs="Times New Roman"/>
          <w:sz w:val="28"/>
          <w:szCs w:val="28"/>
        </w:rPr>
        <w:t xml:space="preserve">This is an </w:t>
      </w:r>
      <w:proofErr w:type="spellStart"/>
      <w:r>
        <w:rPr>
          <w:rFonts w:ascii="Times New Roman" w:hAnsi="Times New Roman" w:cs="Times New Roman"/>
          <w:sz w:val="28"/>
          <w:szCs w:val="28"/>
        </w:rPr>
        <w:t>epiphanic</w:t>
      </w:r>
      <w:proofErr w:type="spellEnd"/>
      <w:r>
        <w:rPr>
          <w:rFonts w:ascii="Times New Roman" w:hAnsi="Times New Roman" w:cs="Times New Roman"/>
          <w:sz w:val="28"/>
          <w:szCs w:val="28"/>
        </w:rPr>
        <w:t xml:space="preserve"> moment – a moment in which an individual acquires the power to go beyond the limits of his self. </w:t>
      </w:r>
      <w:r>
        <w:rPr>
          <w:rFonts w:ascii="Times New Roman" w:hAnsi="Times New Roman" w:cs="Times New Roman"/>
          <w:i/>
          <w:sz w:val="28"/>
          <w:szCs w:val="28"/>
        </w:rPr>
        <w:t xml:space="preserve">The Guide </w:t>
      </w:r>
      <w:r>
        <w:rPr>
          <w:rFonts w:ascii="Times New Roman" w:hAnsi="Times New Roman" w:cs="Times New Roman"/>
          <w:sz w:val="28"/>
          <w:szCs w:val="28"/>
        </w:rPr>
        <w:t xml:space="preserve">is therefore not altogether ‘a novel of enforced sainthood’, as the author envisioned it. </w:t>
      </w:r>
    </w:p>
    <w:p w:rsidR="005D41E2" w:rsidRDefault="002979D6" w:rsidP="005D41E2">
      <w:pPr>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00DB17DA">
        <w:rPr>
          <w:rFonts w:ascii="Times New Roman" w:hAnsi="Times New Roman" w:cs="Times New Roman"/>
          <w:b/>
          <w:sz w:val="28"/>
          <w:szCs w:val="28"/>
        </w:rPr>
        <w:t xml:space="preserve">Critiquing </w:t>
      </w:r>
      <w:r w:rsidR="005D41E2">
        <w:rPr>
          <w:rFonts w:ascii="Times New Roman" w:hAnsi="Times New Roman" w:cs="Times New Roman"/>
          <w:b/>
          <w:i/>
          <w:sz w:val="28"/>
          <w:szCs w:val="28"/>
        </w:rPr>
        <w:t xml:space="preserve">The Guide </w:t>
      </w:r>
      <w:r w:rsidR="00DB17DA">
        <w:rPr>
          <w:rFonts w:ascii="Times New Roman" w:hAnsi="Times New Roman" w:cs="Times New Roman"/>
          <w:b/>
          <w:sz w:val="28"/>
          <w:szCs w:val="28"/>
        </w:rPr>
        <w:t xml:space="preserve">as </w:t>
      </w:r>
      <w:r w:rsidR="005D41E2">
        <w:rPr>
          <w:rFonts w:ascii="Times New Roman" w:hAnsi="Times New Roman" w:cs="Times New Roman"/>
          <w:b/>
          <w:sz w:val="28"/>
          <w:szCs w:val="28"/>
        </w:rPr>
        <w:t>a post-colonial novel:</w:t>
      </w:r>
    </w:p>
    <w:p w:rsidR="005D41E2" w:rsidRDefault="005D41E2" w:rsidP="005D41E2">
      <w:pPr>
        <w:rPr>
          <w:rFonts w:ascii="Times New Roman" w:hAnsi="Times New Roman" w:cs="Times New Roman"/>
          <w:sz w:val="28"/>
          <w:szCs w:val="28"/>
        </w:rPr>
      </w:pPr>
      <w:r>
        <w:rPr>
          <w:rFonts w:ascii="Times New Roman" w:hAnsi="Times New Roman" w:cs="Times New Roman"/>
          <w:i/>
          <w:sz w:val="28"/>
          <w:szCs w:val="28"/>
        </w:rPr>
        <w:t>The Guide</w:t>
      </w:r>
      <w:r>
        <w:rPr>
          <w:rFonts w:ascii="Times New Roman" w:hAnsi="Times New Roman" w:cs="Times New Roman"/>
          <w:sz w:val="28"/>
          <w:szCs w:val="28"/>
        </w:rPr>
        <w:t xml:space="preserve">, which is often described as a moral fable of a Hindu sinner turned Hindu saint, does not at first glance appear to offer material for a post-colonial reading. But on closer inspection the post-colonial </w:t>
      </w:r>
      <w:proofErr w:type="spellStart"/>
      <w:r>
        <w:rPr>
          <w:rFonts w:ascii="Times New Roman" w:hAnsi="Times New Roman" w:cs="Times New Roman"/>
          <w:sz w:val="28"/>
          <w:szCs w:val="28"/>
        </w:rPr>
        <w:t>hybridity</w:t>
      </w:r>
      <w:proofErr w:type="spellEnd"/>
      <w:r>
        <w:rPr>
          <w:rFonts w:ascii="Times New Roman" w:hAnsi="Times New Roman" w:cs="Times New Roman"/>
          <w:sz w:val="28"/>
          <w:szCs w:val="28"/>
        </w:rPr>
        <w:t xml:space="preserve"> of the milieu is inescapable. This is the view of Krishna </w:t>
      </w:r>
      <w:proofErr w:type="spellStart"/>
      <w:r>
        <w:rPr>
          <w:rFonts w:ascii="Times New Roman" w:hAnsi="Times New Roman" w:cs="Times New Roman"/>
          <w:sz w:val="28"/>
          <w:szCs w:val="28"/>
        </w:rPr>
        <w:t>Sen</w:t>
      </w:r>
      <w:proofErr w:type="spellEnd"/>
      <w:r>
        <w:rPr>
          <w:rFonts w:ascii="Times New Roman" w:hAnsi="Times New Roman" w:cs="Times New Roman"/>
          <w:sz w:val="28"/>
          <w:szCs w:val="28"/>
        </w:rPr>
        <w:t xml:space="preserve"> and it certainly compels conviction. When </w:t>
      </w:r>
      <w:proofErr w:type="spellStart"/>
      <w:r>
        <w:rPr>
          <w:rFonts w:ascii="Times New Roman" w:hAnsi="Times New Roman" w:cs="Times New Roman"/>
          <w:sz w:val="28"/>
          <w:szCs w:val="28"/>
        </w:rPr>
        <w:t>Raju</w:t>
      </w:r>
      <w:proofErr w:type="spellEnd"/>
      <w:r>
        <w:rPr>
          <w:rFonts w:ascii="Times New Roman" w:hAnsi="Times New Roman" w:cs="Times New Roman"/>
          <w:sz w:val="28"/>
          <w:szCs w:val="28"/>
        </w:rPr>
        <w:t xml:space="preserve"> takes his tourists around </w:t>
      </w:r>
      <w:proofErr w:type="spellStart"/>
      <w:r>
        <w:rPr>
          <w:rFonts w:ascii="Times New Roman" w:hAnsi="Times New Roman" w:cs="Times New Roman"/>
          <w:sz w:val="28"/>
          <w:szCs w:val="28"/>
        </w:rPr>
        <w:t>Malgudi</w:t>
      </w:r>
      <w:proofErr w:type="spellEnd"/>
      <w:r>
        <w:rPr>
          <w:rFonts w:ascii="Times New Roman" w:hAnsi="Times New Roman" w:cs="Times New Roman"/>
          <w:sz w:val="28"/>
          <w:szCs w:val="28"/>
        </w:rPr>
        <w:t xml:space="preserve"> town for sight-seeing, </w:t>
      </w:r>
      <w:proofErr w:type="spellStart"/>
      <w:r>
        <w:rPr>
          <w:rFonts w:ascii="Times New Roman" w:hAnsi="Times New Roman" w:cs="Times New Roman"/>
          <w:sz w:val="28"/>
          <w:szCs w:val="28"/>
        </w:rPr>
        <w:t>Narayan</w:t>
      </w:r>
      <w:proofErr w:type="spellEnd"/>
      <w:r>
        <w:rPr>
          <w:rFonts w:ascii="Times New Roman" w:hAnsi="Times New Roman" w:cs="Times New Roman"/>
          <w:sz w:val="28"/>
          <w:szCs w:val="28"/>
        </w:rPr>
        <w:t xml:space="preserve"> has an opportunity to represent the simultaneous coexistence of colonial and postcolonial presences in the urban/suburban topography of post-colonial India:</w:t>
      </w:r>
    </w:p>
    <w:p w:rsidR="005D41E2" w:rsidRDefault="005D41E2" w:rsidP="005D41E2">
      <w:pPr>
        <w:ind w:left="1440"/>
        <w:rPr>
          <w:rFonts w:ascii="Times New Roman" w:hAnsi="Times New Roman" w:cs="Times New Roman"/>
          <w:i/>
          <w:sz w:val="28"/>
          <w:szCs w:val="28"/>
        </w:rPr>
      </w:pPr>
      <w:r>
        <w:rPr>
          <w:rFonts w:ascii="Times New Roman" w:hAnsi="Times New Roman" w:cs="Times New Roman"/>
          <w:sz w:val="28"/>
          <w:szCs w:val="28"/>
        </w:rPr>
        <w:t xml:space="preserve">While passing the New Extension, I pointed without even turning my head, ‘Sir Frederick </w:t>
      </w:r>
      <w:proofErr w:type="spellStart"/>
      <w:r>
        <w:rPr>
          <w:rFonts w:ascii="Times New Roman" w:hAnsi="Times New Roman" w:cs="Times New Roman"/>
          <w:sz w:val="28"/>
          <w:szCs w:val="28"/>
        </w:rPr>
        <w:t>Lawley</w:t>
      </w:r>
      <w:proofErr w:type="spellEnd"/>
      <w:r>
        <w:rPr>
          <w:rFonts w:ascii="Times New Roman" w:hAnsi="Times New Roman" w:cs="Times New Roman"/>
          <w:sz w:val="28"/>
          <w:szCs w:val="28"/>
        </w:rPr>
        <w:t xml:space="preserve"> ... The man left behind Robert Clive to administer the district. He built all the tanks and dams and developed this district. Good man. </w:t>
      </w:r>
      <w:proofErr w:type="gramStart"/>
      <w:r>
        <w:rPr>
          <w:rFonts w:ascii="Times New Roman" w:hAnsi="Times New Roman" w:cs="Times New Roman"/>
          <w:sz w:val="28"/>
          <w:szCs w:val="28"/>
        </w:rPr>
        <w:t>Hence the statue.’</w:t>
      </w:r>
      <w:proofErr w:type="gramEnd"/>
      <w:r>
        <w:rPr>
          <w:rFonts w:ascii="Times New Roman" w:hAnsi="Times New Roman" w:cs="Times New Roman"/>
          <w:sz w:val="28"/>
          <w:szCs w:val="28"/>
        </w:rPr>
        <w:t xml:space="preserve"> At the tenth-century </w:t>
      </w:r>
      <w:proofErr w:type="spellStart"/>
      <w:r>
        <w:rPr>
          <w:rFonts w:ascii="Times New Roman" w:hAnsi="Times New Roman" w:cs="Times New Roman"/>
          <w:sz w:val="28"/>
          <w:szCs w:val="28"/>
        </w:rPr>
        <w:t>Iswara</w:t>
      </w:r>
      <w:proofErr w:type="spellEnd"/>
      <w:r>
        <w:rPr>
          <w:rFonts w:ascii="Times New Roman" w:hAnsi="Times New Roman" w:cs="Times New Roman"/>
          <w:sz w:val="28"/>
          <w:szCs w:val="28"/>
        </w:rPr>
        <w:t xml:space="preserve"> temple at </w:t>
      </w:r>
      <w:proofErr w:type="spellStart"/>
      <w:r>
        <w:rPr>
          <w:rFonts w:ascii="Times New Roman" w:hAnsi="Times New Roman" w:cs="Times New Roman"/>
          <w:sz w:val="28"/>
          <w:szCs w:val="28"/>
        </w:rPr>
        <w:t>Vinayak</w:t>
      </w:r>
      <w:proofErr w:type="spellEnd"/>
      <w:r>
        <w:rPr>
          <w:rFonts w:ascii="Times New Roman" w:hAnsi="Times New Roman" w:cs="Times New Roman"/>
          <w:sz w:val="28"/>
          <w:szCs w:val="28"/>
        </w:rPr>
        <w:t xml:space="preserve"> Street, I reeled off the description of the frieze along the wall: ‘If you look closely, you will see the entire epic </w:t>
      </w:r>
      <w:r>
        <w:rPr>
          <w:rFonts w:ascii="Times New Roman" w:hAnsi="Times New Roman" w:cs="Times New Roman"/>
          <w:i/>
          <w:sz w:val="28"/>
          <w:szCs w:val="28"/>
        </w:rPr>
        <w:t xml:space="preserve">Ramayana </w:t>
      </w:r>
      <w:r>
        <w:rPr>
          <w:rFonts w:ascii="Times New Roman" w:hAnsi="Times New Roman" w:cs="Times New Roman"/>
          <w:sz w:val="28"/>
          <w:szCs w:val="28"/>
        </w:rPr>
        <w:t>carved along the wall ...</w:t>
      </w:r>
      <w:r>
        <w:rPr>
          <w:rFonts w:ascii="Times New Roman" w:hAnsi="Times New Roman" w:cs="Times New Roman"/>
          <w:i/>
          <w:sz w:val="28"/>
          <w:szCs w:val="28"/>
        </w:rPr>
        <w:t xml:space="preserve"> </w:t>
      </w:r>
    </w:p>
    <w:p w:rsidR="005D41E2" w:rsidRDefault="005D41E2" w:rsidP="005D41E2">
      <w:pPr>
        <w:rPr>
          <w:rFonts w:ascii="Times New Roman" w:hAnsi="Times New Roman" w:cs="Times New Roman"/>
          <w:sz w:val="28"/>
          <w:szCs w:val="28"/>
        </w:rPr>
      </w:pPr>
      <w:r>
        <w:rPr>
          <w:rFonts w:ascii="Times New Roman" w:hAnsi="Times New Roman" w:cs="Times New Roman"/>
          <w:sz w:val="28"/>
          <w:szCs w:val="28"/>
        </w:rPr>
        <w:t xml:space="preserve">The simultaneous coexistence of </w:t>
      </w:r>
      <w:proofErr w:type="spellStart"/>
      <w:r>
        <w:rPr>
          <w:rFonts w:ascii="Times New Roman" w:hAnsi="Times New Roman" w:cs="Times New Roman"/>
          <w:i/>
          <w:sz w:val="28"/>
          <w:szCs w:val="28"/>
        </w:rPr>
        <w:t>pyol</w:t>
      </w:r>
      <w:proofErr w:type="spellEnd"/>
      <w:r>
        <w:rPr>
          <w:rFonts w:ascii="Times New Roman" w:hAnsi="Times New Roman" w:cs="Times New Roman"/>
          <w:sz w:val="28"/>
          <w:szCs w:val="28"/>
        </w:rPr>
        <w:t xml:space="preserve"> school (where </w:t>
      </w:r>
      <w:proofErr w:type="spellStart"/>
      <w:r>
        <w:rPr>
          <w:rFonts w:ascii="Times New Roman" w:hAnsi="Times New Roman" w:cs="Times New Roman"/>
          <w:sz w:val="28"/>
          <w:szCs w:val="28"/>
        </w:rPr>
        <w:t>Raju</w:t>
      </w:r>
      <w:proofErr w:type="spellEnd"/>
      <w:r>
        <w:rPr>
          <w:rFonts w:ascii="Times New Roman" w:hAnsi="Times New Roman" w:cs="Times New Roman"/>
          <w:sz w:val="28"/>
          <w:szCs w:val="28"/>
        </w:rPr>
        <w:t xml:space="preserve"> receives his lessons form a pundit) with the fashionable Albert Mission school is also noteworthy in this context. </w:t>
      </w:r>
      <w:proofErr w:type="spellStart"/>
      <w:r>
        <w:rPr>
          <w:rFonts w:ascii="Times New Roman" w:hAnsi="Times New Roman" w:cs="Times New Roman"/>
          <w:sz w:val="28"/>
          <w:szCs w:val="28"/>
        </w:rPr>
        <w:t>Raju’s</w:t>
      </w:r>
      <w:proofErr w:type="spellEnd"/>
      <w:r>
        <w:rPr>
          <w:rFonts w:ascii="Times New Roman" w:hAnsi="Times New Roman" w:cs="Times New Roman"/>
          <w:sz w:val="28"/>
          <w:szCs w:val="28"/>
        </w:rPr>
        <w:t xml:space="preserve"> father does not want to send his boy to a missionary school because: “it seems they try to convert our boys into Christians and are all the time insulting our gods”. It is interesting to note that this has a precise autobiographical reference. In </w:t>
      </w:r>
      <w:r>
        <w:rPr>
          <w:rFonts w:ascii="Times New Roman" w:hAnsi="Times New Roman" w:cs="Times New Roman"/>
          <w:i/>
          <w:sz w:val="28"/>
          <w:szCs w:val="28"/>
        </w:rPr>
        <w:t xml:space="preserve">My Days </w:t>
      </w:r>
      <w:r>
        <w:rPr>
          <w:rFonts w:ascii="Times New Roman" w:hAnsi="Times New Roman" w:cs="Times New Roman"/>
          <w:sz w:val="28"/>
          <w:szCs w:val="28"/>
        </w:rPr>
        <w:t>we read:</w:t>
      </w:r>
    </w:p>
    <w:p w:rsidR="005D41E2" w:rsidRDefault="005D41E2" w:rsidP="005D41E2">
      <w:pPr>
        <w:ind w:left="1440"/>
        <w:rPr>
          <w:rFonts w:ascii="Times New Roman" w:hAnsi="Times New Roman" w:cs="Times New Roman"/>
          <w:sz w:val="28"/>
          <w:szCs w:val="28"/>
        </w:rPr>
      </w:pPr>
      <w:r>
        <w:rPr>
          <w:rFonts w:ascii="Times New Roman" w:hAnsi="Times New Roman" w:cs="Times New Roman"/>
          <w:sz w:val="28"/>
          <w:szCs w:val="28"/>
        </w:rPr>
        <w:t xml:space="preserve">Ours was a </w:t>
      </w:r>
      <w:proofErr w:type="spellStart"/>
      <w:r>
        <w:rPr>
          <w:rFonts w:ascii="Times New Roman" w:hAnsi="Times New Roman" w:cs="Times New Roman"/>
          <w:sz w:val="28"/>
          <w:szCs w:val="28"/>
        </w:rPr>
        <w:t>Lutherean</w:t>
      </w:r>
      <w:proofErr w:type="spellEnd"/>
      <w:r>
        <w:rPr>
          <w:rFonts w:ascii="Times New Roman" w:hAnsi="Times New Roman" w:cs="Times New Roman"/>
          <w:sz w:val="28"/>
          <w:szCs w:val="28"/>
        </w:rPr>
        <w:t xml:space="preserve"> School – mostly for boarders who were Christian converts. The teachers were all converts and towards the few non-Christian students like me, they displayed a lot of hatred. Most of the Christian students also detested us. The scriptural classes were mostly devoted to attacking and lampooning the Hindu gods and violent abuses were heaped on idol-worshippers as a prelude to glorifying Jesus. </w:t>
      </w:r>
    </w:p>
    <w:p w:rsidR="005D41E2" w:rsidRDefault="005D41E2" w:rsidP="005D41E2">
      <w:pPr>
        <w:rPr>
          <w:rFonts w:ascii="Times New Roman" w:hAnsi="Times New Roman" w:cs="Times New Roman"/>
          <w:i/>
          <w:sz w:val="28"/>
          <w:szCs w:val="28"/>
        </w:rPr>
      </w:pPr>
      <w:r>
        <w:rPr>
          <w:rFonts w:ascii="Times New Roman" w:hAnsi="Times New Roman" w:cs="Times New Roman"/>
          <w:sz w:val="28"/>
          <w:szCs w:val="28"/>
        </w:rPr>
        <w:t xml:space="preserve">The autobiography and the fiction thus cross-fertilize each other in a fascinating way and </w:t>
      </w:r>
      <w:proofErr w:type="gramStart"/>
      <w:r>
        <w:rPr>
          <w:rFonts w:ascii="Times New Roman" w:hAnsi="Times New Roman" w:cs="Times New Roman"/>
          <w:sz w:val="28"/>
          <w:szCs w:val="28"/>
        </w:rPr>
        <w:t>adds</w:t>
      </w:r>
      <w:proofErr w:type="gramEnd"/>
      <w:r>
        <w:rPr>
          <w:rFonts w:ascii="Times New Roman" w:hAnsi="Times New Roman" w:cs="Times New Roman"/>
          <w:sz w:val="28"/>
          <w:szCs w:val="28"/>
        </w:rPr>
        <w:t xml:space="preserve"> a significant dimension to the post-colonial reading of </w:t>
      </w:r>
      <w:r>
        <w:rPr>
          <w:rFonts w:ascii="Times New Roman" w:hAnsi="Times New Roman" w:cs="Times New Roman"/>
          <w:i/>
          <w:sz w:val="28"/>
          <w:szCs w:val="28"/>
        </w:rPr>
        <w:t>The Guide.</w:t>
      </w:r>
    </w:p>
    <w:p w:rsidR="005D41E2" w:rsidRDefault="005D41E2" w:rsidP="005D41E2">
      <w:pPr>
        <w:ind w:firstLine="720"/>
        <w:rPr>
          <w:rFonts w:ascii="Times New Roman" w:hAnsi="Times New Roman" w:cs="Times New Roman"/>
          <w:sz w:val="28"/>
          <w:szCs w:val="28"/>
        </w:rPr>
      </w:pPr>
      <w:r>
        <w:rPr>
          <w:rFonts w:ascii="Times New Roman" w:hAnsi="Times New Roman" w:cs="Times New Roman"/>
          <w:sz w:val="28"/>
          <w:szCs w:val="28"/>
        </w:rPr>
        <w:t xml:space="preserve">While discussing the colonial encounters and postcolonial transformations in the novel </w:t>
      </w:r>
      <w:proofErr w:type="spellStart"/>
      <w:r>
        <w:rPr>
          <w:rFonts w:ascii="Times New Roman" w:hAnsi="Times New Roman" w:cs="Times New Roman"/>
          <w:sz w:val="28"/>
          <w:szCs w:val="28"/>
        </w:rPr>
        <w:t>Nandini</w:t>
      </w:r>
      <w:proofErr w:type="spellEnd"/>
      <w:r>
        <w:rPr>
          <w:rFonts w:ascii="Times New Roman" w:hAnsi="Times New Roman" w:cs="Times New Roman"/>
          <w:sz w:val="28"/>
          <w:szCs w:val="28"/>
        </w:rPr>
        <w:t xml:space="preserve"> Bhattacharya states that </w:t>
      </w:r>
      <w:r>
        <w:rPr>
          <w:rFonts w:ascii="Times New Roman" w:hAnsi="Times New Roman" w:cs="Times New Roman"/>
          <w:i/>
          <w:sz w:val="28"/>
          <w:szCs w:val="28"/>
        </w:rPr>
        <w:t xml:space="preserve">The Guide </w:t>
      </w:r>
      <w:r>
        <w:rPr>
          <w:rFonts w:ascii="Times New Roman" w:hAnsi="Times New Roman" w:cs="Times New Roman"/>
          <w:sz w:val="28"/>
          <w:szCs w:val="28"/>
        </w:rPr>
        <w:t xml:space="preserve">is a classic postcolonial text because it maps the engagement with change, </w:t>
      </w:r>
      <w:r>
        <w:rPr>
          <w:rFonts w:ascii="Times New Roman" w:hAnsi="Times New Roman" w:cs="Times New Roman"/>
          <w:sz w:val="28"/>
          <w:szCs w:val="28"/>
        </w:rPr>
        <w:lastRenderedPageBreak/>
        <w:t xml:space="preserve">dislocation, and transformation in India. The sanitized, untouched quality of </w:t>
      </w:r>
      <w:proofErr w:type="spellStart"/>
      <w:r>
        <w:rPr>
          <w:rFonts w:ascii="Times New Roman" w:hAnsi="Times New Roman" w:cs="Times New Roman"/>
          <w:sz w:val="28"/>
          <w:szCs w:val="28"/>
        </w:rPr>
        <w:t>Malgudi</w:t>
      </w:r>
      <w:proofErr w:type="spellEnd"/>
      <w:r>
        <w:rPr>
          <w:rFonts w:ascii="Times New Roman" w:hAnsi="Times New Roman" w:cs="Times New Roman"/>
          <w:sz w:val="28"/>
          <w:szCs w:val="28"/>
        </w:rPr>
        <w:t xml:space="preserve"> is shattered with the advent of railways and the arrival of new people and new ideas in it. The building of railway tracks changes the landscape of little </w:t>
      </w:r>
      <w:proofErr w:type="spellStart"/>
      <w:r>
        <w:rPr>
          <w:rFonts w:ascii="Times New Roman" w:hAnsi="Times New Roman" w:cs="Times New Roman"/>
          <w:sz w:val="28"/>
          <w:szCs w:val="28"/>
        </w:rPr>
        <w:t>Raju’s</w:t>
      </w:r>
      <w:proofErr w:type="spellEnd"/>
      <w:r>
        <w:rPr>
          <w:rFonts w:ascii="Times New Roman" w:hAnsi="Times New Roman" w:cs="Times New Roman"/>
          <w:sz w:val="28"/>
          <w:szCs w:val="28"/>
        </w:rPr>
        <w:t xml:space="preserve"> world: “I lost to some extent my freedom under the tamarind tree, because the trucks were piled there”. Significantly, </w:t>
      </w:r>
      <w:proofErr w:type="spellStart"/>
      <w:r>
        <w:rPr>
          <w:rFonts w:ascii="Times New Roman" w:hAnsi="Times New Roman" w:cs="Times New Roman"/>
          <w:sz w:val="28"/>
          <w:szCs w:val="28"/>
        </w:rPr>
        <w:t>Raju</w:t>
      </w:r>
      <w:proofErr w:type="spellEnd"/>
      <w:r>
        <w:rPr>
          <w:rFonts w:ascii="Times New Roman" w:hAnsi="Times New Roman" w:cs="Times New Roman"/>
          <w:sz w:val="28"/>
          <w:szCs w:val="28"/>
        </w:rPr>
        <w:t xml:space="preserve"> begins collecting nuts and bolts from railway tracks and preserving them in his mother’s suitcase where they mingle with her traditional silk </w:t>
      </w:r>
      <w:proofErr w:type="spellStart"/>
      <w:r>
        <w:rPr>
          <w:rFonts w:ascii="Times New Roman" w:hAnsi="Times New Roman" w:cs="Times New Roman"/>
          <w:sz w:val="28"/>
          <w:szCs w:val="28"/>
        </w:rPr>
        <w:t>sarees</w:t>
      </w:r>
      <w:proofErr w:type="spellEnd"/>
      <w:r>
        <w:rPr>
          <w:rFonts w:ascii="Times New Roman" w:hAnsi="Times New Roman" w:cs="Times New Roman"/>
          <w:sz w:val="28"/>
          <w:szCs w:val="28"/>
        </w:rPr>
        <w:t>. Perhaps this is the finest example of the conjunction of the old, and the new.</w:t>
      </w:r>
    </w:p>
    <w:p w:rsidR="005D41E2" w:rsidRDefault="005D41E2" w:rsidP="005D41E2">
      <w:pPr>
        <w:ind w:firstLine="720"/>
        <w:rPr>
          <w:rFonts w:ascii="Times New Roman" w:hAnsi="Times New Roman" w:cs="Times New Roman"/>
          <w:sz w:val="28"/>
          <w:szCs w:val="28"/>
        </w:rPr>
      </w:pPr>
      <w:r>
        <w:rPr>
          <w:rFonts w:ascii="Times New Roman" w:hAnsi="Times New Roman" w:cs="Times New Roman"/>
          <w:sz w:val="28"/>
          <w:szCs w:val="28"/>
        </w:rPr>
        <w:t xml:space="preserve">The arrival of railways brings in a new and even an alien culture in </w:t>
      </w:r>
      <w:proofErr w:type="spellStart"/>
      <w:r>
        <w:rPr>
          <w:rFonts w:ascii="Times New Roman" w:hAnsi="Times New Roman" w:cs="Times New Roman"/>
          <w:sz w:val="28"/>
          <w:szCs w:val="28"/>
        </w:rPr>
        <w:t>Malgudi</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Raju</w:t>
      </w:r>
      <w:proofErr w:type="spellEnd"/>
      <w:r>
        <w:rPr>
          <w:rFonts w:ascii="Times New Roman" w:hAnsi="Times New Roman" w:cs="Times New Roman"/>
          <w:sz w:val="28"/>
          <w:szCs w:val="28"/>
        </w:rPr>
        <w:t xml:space="preserve"> thoroughly embraces this new culture by adopting the profession of a tourist guide. With his limited knowledge (whether historical or geographical) of </w:t>
      </w:r>
      <w:proofErr w:type="spellStart"/>
      <w:r>
        <w:rPr>
          <w:rFonts w:ascii="Times New Roman" w:hAnsi="Times New Roman" w:cs="Times New Roman"/>
          <w:sz w:val="28"/>
          <w:szCs w:val="28"/>
        </w:rPr>
        <w:t>Malgudi</w:t>
      </w:r>
      <w:proofErr w:type="spellEnd"/>
      <w:r>
        <w:rPr>
          <w:rFonts w:ascii="Times New Roman" w:hAnsi="Times New Roman" w:cs="Times New Roman"/>
          <w:sz w:val="28"/>
          <w:szCs w:val="28"/>
        </w:rPr>
        <w:t xml:space="preserve"> town and the neighbouring areas he soon flourishes in his profession because wit and common sense never fail him. He is able to impress even Marco, a serious researcher, when he reaches </w:t>
      </w:r>
      <w:proofErr w:type="spellStart"/>
      <w:r>
        <w:rPr>
          <w:rFonts w:ascii="Times New Roman" w:hAnsi="Times New Roman" w:cs="Times New Roman"/>
          <w:sz w:val="28"/>
          <w:szCs w:val="28"/>
        </w:rPr>
        <w:t>Malgudi</w:t>
      </w:r>
      <w:proofErr w:type="spellEnd"/>
      <w:r>
        <w:rPr>
          <w:rFonts w:ascii="Times New Roman" w:hAnsi="Times New Roman" w:cs="Times New Roman"/>
          <w:sz w:val="28"/>
          <w:szCs w:val="28"/>
        </w:rPr>
        <w:t xml:space="preserve"> under the apparel of the touring European. But the interesting divide between </w:t>
      </w:r>
      <w:proofErr w:type="spellStart"/>
      <w:r>
        <w:rPr>
          <w:rFonts w:ascii="Times New Roman" w:hAnsi="Times New Roman" w:cs="Times New Roman"/>
          <w:sz w:val="28"/>
          <w:szCs w:val="28"/>
        </w:rPr>
        <w:t>Raju</w:t>
      </w:r>
      <w:proofErr w:type="spellEnd"/>
      <w:r>
        <w:rPr>
          <w:rFonts w:ascii="Times New Roman" w:hAnsi="Times New Roman" w:cs="Times New Roman"/>
          <w:sz w:val="28"/>
          <w:szCs w:val="28"/>
        </w:rPr>
        <w:t xml:space="preserve"> and Marco, the ‘native’ and the ‘foreign explorer’ is that, </w:t>
      </w:r>
      <w:proofErr w:type="spellStart"/>
      <w:r>
        <w:rPr>
          <w:rFonts w:ascii="Times New Roman" w:hAnsi="Times New Roman" w:cs="Times New Roman"/>
          <w:sz w:val="28"/>
          <w:szCs w:val="28"/>
        </w:rPr>
        <w:t>Raju</w:t>
      </w:r>
      <w:proofErr w:type="spellEnd"/>
      <w:r>
        <w:rPr>
          <w:rFonts w:ascii="Times New Roman" w:hAnsi="Times New Roman" w:cs="Times New Roman"/>
          <w:sz w:val="28"/>
          <w:szCs w:val="28"/>
        </w:rPr>
        <w:t xml:space="preserve"> has known the existence of the caves on </w:t>
      </w:r>
      <w:proofErr w:type="spellStart"/>
      <w:r>
        <w:rPr>
          <w:rFonts w:ascii="Times New Roman" w:hAnsi="Times New Roman" w:cs="Times New Roman"/>
          <w:sz w:val="28"/>
          <w:szCs w:val="28"/>
        </w:rPr>
        <w:t>Mempi</w:t>
      </w:r>
      <w:proofErr w:type="spellEnd"/>
      <w:r>
        <w:rPr>
          <w:rFonts w:ascii="Times New Roman" w:hAnsi="Times New Roman" w:cs="Times New Roman"/>
          <w:sz w:val="28"/>
          <w:szCs w:val="28"/>
        </w:rPr>
        <w:t xml:space="preserve"> Hills since birth, but lacks the scientific knowledge and technical expertise of Marco to ‘discover’ it for the world. </w:t>
      </w:r>
    </w:p>
    <w:p w:rsidR="005D41E2" w:rsidRDefault="005D41E2" w:rsidP="005D41E2">
      <w:pPr>
        <w:ind w:firstLine="720"/>
        <w:rPr>
          <w:rFonts w:ascii="Times New Roman" w:hAnsi="Times New Roman" w:cs="Times New Roman"/>
          <w:sz w:val="28"/>
          <w:szCs w:val="28"/>
        </w:rPr>
      </w:pPr>
      <w:r>
        <w:rPr>
          <w:rFonts w:ascii="Times New Roman" w:hAnsi="Times New Roman" w:cs="Times New Roman"/>
          <w:sz w:val="28"/>
          <w:szCs w:val="28"/>
        </w:rPr>
        <w:t xml:space="preserve">Rosie’s move from the position of a </w:t>
      </w:r>
      <w:proofErr w:type="spellStart"/>
      <w:r>
        <w:rPr>
          <w:rFonts w:ascii="Times New Roman" w:hAnsi="Times New Roman" w:cs="Times New Roman"/>
          <w:i/>
          <w:sz w:val="28"/>
          <w:szCs w:val="28"/>
        </w:rPr>
        <w:t>devadasi</w:t>
      </w:r>
      <w:proofErr w:type="spellEnd"/>
      <w:r>
        <w:rPr>
          <w:rFonts w:ascii="Times New Roman" w:hAnsi="Times New Roman" w:cs="Times New Roman"/>
          <w:sz w:val="28"/>
          <w:szCs w:val="28"/>
        </w:rPr>
        <w:t xml:space="preserve"> to that of a cultural diva, who integrates herself with the respectable mainstream of the nation, is also interesting under the postcolonial study of the novel. It is important to note that both </w:t>
      </w:r>
      <w:proofErr w:type="spellStart"/>
      <w:r>
        <w:rPr>
          <w:rFonts w:ascii="Times New Roman" w:hAnsi="Times New Roman" w:cs="Times New Roman"/>
          <w:sz w:val="28"/>
          <w:szCs w:val="28"/>
        </w:rPr>
        <w:t>Raju</w:t>
      </w:r>
      <w:proofErr w:type="spellEnd"/>
      <w:r>
        <w:rPr>
          <w:rFonts w:ascii="Times New Roman" w:hAnsi="Times New Roman" w:cs="Times New Roman"/>
          <w:sz w:val="28"/>
          <w:szCs w:val="28"/>
        </w:rPr>
        <w:t xml:space="preserve"> and Marco ignore the </w:t>
      </w:r>
      <w:proofErr w:type="spellStart"/>
      <w:r>
        <w:rPr>
          <w:rFonts w:ascii="Times New Roman" w:hAnsi="Times New Roman" w:cs="Times New Roman"/>
          <w:i/>
          <w:sz w:val="28"/>
          <w:szCs w:val="28"/>
        </w:rPr>
        <w:t>devadasi</w:t>
      </w:r>
      <w:proofErr w:type="spellEnd"/>
      <w:r>
        <w:rPr>
          <w:rFonts w:ascii="Times New Roman" w:hAnsi="Times New Roman" w:cs="Times New Roman"/>
          <w:i/>
          <w:sz w:val="28"/>
          <w:szCs w:val="28"/>
        </w:rPr>
        <w:t xml:space="preserve"> </w:t>
      </w:r>
      <w:r>
        <w:rPr>
          <w:rFonts w:ascii="Times New Roman" w:hAnsi="Times New Roman" w:cs="Times New Roman"/>
          <w:sz w:val="28"/>
          <w:szCs w:val="28"/>
        </w:rPr>
        <w:t xml:space="preserve">background of Rosie. Marco, however, never pays honour to Rosie’s talent but </w:t>
      </w:r>
      <w:proofErr w:type="spellStart"/>
      <w:r>
        <w:rPr>
          <w:rFonts w:ascii="Times New Roman" w:hAnsi="Times New Roman" w:cs="Times New Roman"/>
          <w:sz w:val="28"/>
          <w:szCs w:val="28"/>
        </w:rPr>
        <w:t>Raju</w:t>
      </w:r>
      <w:proofErr w:type="spellEnd"/>
      <w:r>
        <w:rPr>
          <w:rFonts w:ascii="Times New Roman" w:hAnsi="Times New Roman" w:cs="Times New Roman"/>
          <w:sz w:val="28"/>
          <w:szCs w:val="28"/>
        </w:rPr>
        <w:t xml:space="preserve"> does. Although </w:t>
      </w:r>
      <w:proofErr w:type="spellStart"/>
      <w:r>
        <w:rPr>
          <w:rFonts w:ascii="Times New Roman" w:hAnsi="Times New Roman" w:cs="Times New Roman"/>
          <w:sz w:val="28"/>
          <w:szCs w:val="28"/>
        </w:rPr>
        <w:t>Raju</w:t>
      </w:r>
      <w:proofErr w:type="spellEnd"/>
      <w:r>
        <w:rPr>
          <w:rFonts w:ascii="Times New Roman" w:hAnsi="Times New Roman" w:cs="Times New Roman"/>
          <w:sz w:val="28"/>
          <w:szCs w:val="28"/>
        </w:rPr>
        <w:t xml:space="preserve"> has his own selfish interest in this respect, he is instrumental in promoting the career of Rosie alias </w:t>
      </w:r>
      <w:proofErr w:type="spellStart"/>
      <w:r>
        <w:rPr>
          <w:rFonts w:ascii="Times New Roman" w:hAnsi="Times New Roman" w:cs="Times New Roman"/>
          <w:sz w:val="28"/>
          <w:szCs w:val="28"/>
        </w:rPr>
        <w:t>Nalini</w:t>
      </w:r>
      <w:proofErr w:type="spellEnd"/>
      <w:r>
        <w:rPr>
          <w:rFonts w:ascii="Times New Roman" w:hAnsi="Times New Roman" w:cs="Times New Roman"/>
          <w:sz w:val="28"/>
          <w:szCs w:val="28"/>
        </w:rPr>
        <w:t xml:space="preserve"> as a professional Bharat </w:t>
      </w:r>
      <w:proofErr w:type="spellStart"/>
      <w:r>
        <w:rPr>
          <w:rFonts w:ascii="Times New Roman" w:hAnsi="Times New Roman" w:cs="Times New Roman"/>
          <w:sz w:val="28"/>
          <w:szCs w:val="28"/>
        </w:rPr>
        <w:t>Natyam</w:t>
      </w:r>
      <w:proofErr w:type="spellEnd"/>
      <w:r>
        <w:rPr>
          <w:rFonts w:ascii="Times New Roman" w:hAnsi="Times New Roman" w:cs="Times New Roman"/>
          <w:sz w:val="28"/>
          <w:szCs w:val="28"/>
        </w:rPr>
        <w:t xml:space="preserve"> dancer. </w:t>
      </w:r>
      <w:proofErr w:type="spellStart"/>
      <w:r>
        <w:rPr>
          <w:rFonts w:ascii="Times New Roman" w:hAnsi="Times New Roman" w:cs="Times New Roman"/>
          <w:sz w:val="28"/>
          <w:szCs w:val="28"/>
        </w:rPr>
        <w:t>Gayatri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Chakravarty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Spivak</w:t>
      </w:r>
      <w:proofErr w:type="spellEnd"/>
      <w:r>
        <w:rPr>
          <w:rFonts w:ascii="Times New Roman" w:hAnsi="Times New Roman" w:cs="Times New Roman"/>
          <w:sz w:val="28"/>
          <w:szCs w:val="28"/>
        </w:rPr>
        <w:t xml:space="preserve"> in an article titled “How to read a culturally different book”, however, critiques </w:t>
      </w:r>
      <w:proofErr w:type="spellStart"/>
      <w:r>
        <w:rPr>
          <w:rFonts w:ascii="Times New Roman" w:hAnsi="Times New Roman" w:cs="Times New Roman"/>
          <w:sz w:val="28"/>
          <w:szCs w:val="28"/>
        </w:rPr>
        <w:t>Narayan</w:t>
      </w:r>
      <w:proofErr w:type="spellEnd"/>
      <w:r>
        <w:rPr>
          <w:rFonts w:ascii="Times New Roman" w:hAnsi="Times New Roman" w:cs="Times New Roman"/>
          <w:sz w:val="28"/>
          <w:szCs w:val="28"/>
        </w:rPr>
        <w:t xml:space="preserve"> for representing Rosie in a manner that marginalizes her. </w:t>
      </w:r>
      <w:proofErr w:type="spellStart"/>
      <w:r>
        <w:rPr>
          <w:rFonts w:ascii="Times New Roman" w:hAnsi="Times New Roman" w:cs="Times New Roman"/>
          <w:sz w:val="28"/>
          <w:szCs w:val="28"/>
        </w:rPr>
        <w:t>Spivak</w:t>
      </w:r>
      <w:proofErr w:type="spellEnd"/>
      <w:r>
        <w:rPr>
          <w:rFonts w:ascii="Times New Roman" w:hAnsi="Times New Roman" w:cs="Times New Roman"/>
          <w:sz w:val="28"/>
          <w:szCs w:val="28"/>
        </w:rPr>
        <w:t xml:space="preserve"> focuses on Rosie as the historically oppressed figure. The dancer is the subaltern, and she, according to </w:t>
      </w:r>
      <w:proofErr w:type="spellStart"/>
      <w:r>
        <w:rPr>
          <w:rFonts w:ascii="Times New Roman" w:hAnsi="Times New Roman" w:cs="Times New Roman"/>
          <w:sz w:val="28"/>
          <w:szCs w:val="28"/>
        </w:rPr>
        <w:t>Spivak</w:t>
      </w:r>
      <w:proofErr w:type="spellEnd"/>
      <w:r>
        <w:rPr>
          <w:rFonts w:ascii="Times New Roman" w:hAnsi="Times New Roman" w:cs="Times New Roman"/>
          <w:sz w:val="28"/>
          <w:szCs w:val="28"/>
        </w:rPr>
        <w:t xml:space="preserve">, has no voice or agency. It is not easy to disagree with </w:t>
      </w:r>
      <w:proofErr w:type="spellStart"/>
      <w:r>
        <w:rPr>
          <w:rFonts w:ascii="Times New Roman" w:hAnsi="Times New Roman" w:cs="Times New Roman"/>
          <w:sz w:val="28"/>
          <w:szCs w:val="28"/>
        </w:rPr>
        <w:t>Spivak</w:t>
      </w:r>
      <w:proofErr w:type="spellEnd"/>
      <w:r>
        <w:rPr>
          <w:rFonts w:ascii="Times New Roman" w:hAnsi="Times New Roman" w:cs="Times New Roman"/>
          <w:sz w:val="28"/>
          <w:szCs w:val="28"/>
        </w:rPr>
        <w:t xml:space="preserve">. There is obviously a need to read the novel with the kind of sensitivity and critical awareness that recognizes the structures of an oppressive patriarchal system that continues to subjugate those who are already marginal and powerless. But it is difficult to accept that Rosie is entirely devoid of agency in the novel. Rosie is a dedicated dancer. She is grateful to </w:t>
      </w:r>
      <w:proofErr w:type="spellStart"/>
      <w:r>
        <w:rPr>
          <w:rFonts w:ascii="Times New Roman" w:hAnsi="Times New Roman" w:cs="Times New Roman"/>
          <w:sz w:val="28"/>
          <w:szCs w:val="28"/>
        </w:rPr>
        <w:t>Raju</w:t>
      </w:r>
      <w:proofErr w:type="spellEnd"/>
      <w:r>
        <w:rPr>
          <w:rFonts w:ascii="Times New Roman" w:hAnsi="Times New Roman" w:cs="Times New Roman"/>
          <w:sz w:val="28"/>
          <w:szCs w:val="28"/>
        </w:rPr>
        <w:t xml:space="preserve"> for giving her a new lease of life. But once her schedule as a performer becomes hectic she raises her voice and wants to come out of a </w:t>
      </w:r>
      <w:r>
        <w:rPr>
          <w:rFonts w:ascii="Times New Roman" w:hAnsi="Times New Roman" w:cs="Times New Roman"/>
          <w:sz w:val="28"/>
          <w:szCs w:val="28"/>
        </w:rPr>
        <w:lastRenderedPageBreak/>
        <w:t xml:space="preserve">‘circus existence’. Her final transformation is remarkable, as she has conquered her desire for both money and fame. It is worthwhile to quote </w:t>
      </w:r>
      <w:proofErr w:type="spellStart"/>
      <w:r>
        <w:rPr>
          <w:rFonts w:ascii="Times New Roman" w:hAnsi="Times New Roman" w:cs="Times New Roman"/>
          <w:sz w:val="28"/>
          <w:szCs w:val="28"/>
        </w:rPr>
        <w:t>Raju’s</w:t>
      </w:r>
      <w:proofErr w:type="spellEnd"/>
      <w:r>
        <w:rPr>
          <w:rFonts w:ascii="Times New Roman" w:hAnsi="Times New Roman" w:cs="Times New Roman"/>
          <w:sz w:val="28"/>
          <w:szCs w:val="28"/>
        </w:rPr>
        <w:t xml:space="preserve"> observation at the end of the novel: “Neither Marco nor I had any place in her life which had its own sustaining vitality and which she herself had underestimated so long”. Rosie therefore is finally able to defy the patriarchal structure and choose her own direction in life.</w:t>
      </w:r>
    </w:p>
    <w:p w:rsidR="005D41E2" w:rsidRDefault="005D41E2" w:rsidP="005D41E2">
      <w:pPr>
        <w:rPr>
          <w:rFonts w:ascii="Times New Roman" w:hAnsi="Times New Roman" w:cs="Times New Roman"/>
          <w:sz w:val="28"/>
          <w:szCs w:val="28"/>
        </w:rPr>
      </w:pPr>
    </w:p>
    <w:p w:rsidR="005D41E2" w:rsidRDefault="005D41E2" w:rsidP="005D41E2">
      <w:pPr>
        <w:rPr>
          <w:rFonts w:ascii="Times New Roman" w:hAnsi="Times New Roman" w:cs="Times New Roman"/>
          <w:b/>
          <w:sz w:val="28"/>
          <w:szCs w:val="28"/>
        </w:rPr>
      </w:pPr>
    </w:p>
    <w:p w:rsidR="005D41E2" w:rsidRDefault="005D41E2" w:rsidP="005D41E2">
      <w:pPr>
        <w:rPr>
          <w:rFonts w:ascii="Times New Roman" w:hAnsi="Times New Roman" w:cs="Times New Roman"/>
          <w:b/>
          <w:sz w:val="28"/>
          <w:szCs w:val="28"/>
        </w:rPr>
      </w:pPr>
    </w:p>
    <w:p w:rsidR="005D41E2" w:rsidRDefault="005D41E2" w:rsidP="005D41E2">
      <w:pPr>
        <w:rPr>
          <w:rFonts w:ascii="Times New Roman" w:hAnsi="Times New Roman" w:cs="Times New Roman"/>
          <w:b/>
          <w:sz w:val="28"/>
          <w:szCs w:val="28"/>
        </w:rPr>
      </w:pPr>
      <w:r>
        <w:rPr>
          <w:rFonts w:ascii="Times New Roman" w:hAnsi="Times New Roman" w:cs="Times New Roman"/>
          <w:b/>
          <w:sz w:val="28"/>
          <w:szCs w:val="28"/>
        </w:rPr>
        <w:t>Reading List:</w:t>
      </w:r>
    </w:p>
    <w:p w:rsidR="005D41E2" w:rsidRDefault="005D41E2" w:rsidP="005D41E2">
      <w:pPr>
        <w:rPr>
          <w:rFonts w:ascii="Times New Roman" w:hAnsi="Times New Roman" w:cs="Times New Roman"/>
          <w:sz w:val="28"/>
          <w:szCs w:val="28"/>
        </w:rPr>
      </w:pPr>
      <w:r>
        <w:rPr>
          <w:rFonts w:ascii="Times New Roman" w:hAnsi="Times New Roman" w:cs="Times New Roman"/>
          <w:sz w:val="28"/>
          <w:szCs w:val="28"/>
        </w:rPr>
        <w:t xml:space="preserve">Bhattacharya, </w:t>
      </w:r>
      <w:proofErr w:type="spellStart"/>
      <w:r>
        <w:rPr>
          <w:rFonts w:ascii="Times New Roman" w:hAnsi="Times New Roman" w:cs="Times New Roman"/>
          <w:sz w:val="28"/>
          <w:szCs w:val="28"/>
        </w:rPr>
        <w:t>Nandini</w:t>
      </w:r>
      <w:proofErr w:type="spellEnd"/>
      <w:r>
        <w:rPr>
          <w:rFonts w:ascii="Times New Roman" w:hAnsi="Times New Roman" w:cs="Times New Roman"/>
          <w:sz w:val="28"/>
          <w:szCs w:val="28"/>
        </w:rPr>
        <w:t xml:space="preserve">. R.K. </w:t>
      </w:r>
      <w:proofErr w:type="spellStart"/>
      <w:r>
        <w:rPr>
          <w:rFonts w:ascii="Times New Roman" w:hAnsi="Times New Roman" w:cs="Times New Roman"/>
          <w:sz w:val="28"/>
          <w:szCs w:val="28"/>
        </w:rPr>
        <w:t>Narayan’s</w:t>
      </w:r>
      <w:proofErr w:type="spellEnd"/>
      <w:r>
        <w:rPr>
          <w:rFonts w:ascii="Times New Roman" w:hAnsi="Times New Roman" w:cs="Times New Roman"/>
          <w:sz w:val="28"/>
          <w:szCs w:val="28"/>
        </w:rPr>
        <w:t xml:space="preserve"> </w:t>
      </w:r>
      <w:r>
        <w:rPr>
          <w:rFonts w:ascii="Times New Roman" w:hAnsi="Times New Roman" w:cs="Times New Roman"/>
          <w:i/>
          <w:sz w:val="28"/>
          <w:szCs w:val="28"/>
        </w:rPr>
        <w:t>The Guide</w:t>
      </w:r>
      <w:r>
        <w:rPr>
          <w:rFonts w:ascii="Times New Roman" w:hAnsi="Times New Roman" w:cs="Times New Roman"/>
          <w:sz w:val="28"/>
          <w:szCs w:val="28"/>
        </w:rPr>
        <w:t xml:space="preserve">: New Critical Perspectives. </w:t>
      </w:r>
      <w:proofErr w:type="gramStart"/>
      <w:r>
        <w:rPr>
          <w:rFonts w:ascii="Times New Roman" w:hAnsi="Times New Roman" w:cs="Times New Roman"/>
          <w:sz w:val="28"/>
          <w:szCs w:val="28"/>
        </w:rPr>
        <w:t>Worldview Critical Opinion.</w:t>
      </w:r>
      <w:proofErr w:type="gramEnd"/>
      <w:r>
        <w:rPr>
          <w:rFonts w:ascii="Times New Roman" w:hAnsi="Times New Roman" w:cs="Times New Roman"/>
          <w:sz w:val="28"/>
          <w:szCs w:val="28"/>
        </w:rPr>
        <w:t xml:space="preserve"> 2004.</w:t>
      </w:r>
    </w:p>
    <w:p w:rsidR="005D41E2" w:rsidRDefault="005D41E2" w:rsidP="005D41E2">
      <w:pPr>
        <w:rPr>
          <w:rFonts w:ascii="Times New Roman" w:hAnsi="Times New Roman" w:cs="Times New Roman"/>
          <w:sz w:val="28"/>
          <w:szCs w:val="28"/>
        </w:rPr>
      </w:pPr>
      <w:r>
        <w:rPr>
          <w:rFonts w:ascii="Times New Roman" w:hAnsi="Times New Roman" w:cs="Times New Roman"/>
          <w:sz w:val="28"/>
          <w:szCs w:val="28"/>
        </w:rPr>
        <w:t xml:space="preserve">Mukherjee, </w:t>
      </w:r>
      <w:proofErr w:type="spellStart"/>
      <w:r>
        <w:rPr>
          <w:rFonts w:ascii="Times New Roman" w:hAnsi="Times New Roman" w:cs="Times New Roman"/>
          <w:sz w:val="28"/>
          <w:szCs w:val="28"/>
        </w:rPr>
        <w:t>Meenakshi</w:t>
      </w:r>
      <w:proofErr w:type="spellEnd"/>
      <w:r>
        <w:rPr>
          <w:rFonts w:ascii="Times New Roman" w:hAnsi="Times New Roman" w:cs="Times New Roman"/>
          <w:sz w:val="28"/>
          <w:szCs w:val="28"/>
        </w:rPr>
        <w:t xml:space="preserve">. </w:t>
      </w:r>
      <w:r>
        <w:rPr>
          <w:rFonts w:ascii="Times New Roman" w:hAnsi="Times New Roman" w:cs="Times New Roman"/>
          <w:i/>
          <w:sz w:val="28"/>
          <w:szCs w:val="28"/>
        </w:rPr>
        <w:t xml:space="preserve">The Twice Born Fiction: Themes and Techniques of the Indian Novel in English. </w:t>
      </w:r>
      <w:proofErr w:type="spellStart"/>
      <w:proofErr w:type="gramStart"/>
      <w:r>
        <w:rPr>
          <w:rFonts w:ascii="Times New Roman" w:hAnsi="Times New Roman" w:cs="Times New Roman"/>
          <w:sz w:val="28"/>
          <w:szCs w:val="28"/>
        </w:rPr>
        <w:t>Pencraft</w:t>
      </w:r>
      <w:proofErr w:type="spellEnd"/>
      <w:r>
        <w:rPr>
          <w:rFonts w:ascii="Times New Roman" w:hAnsi="Times New Roman" w:cs="Times New Roman"/>
          <w:sz w:val="28"/>
          <w:szCs w:val="28"/>
        </w:rPr>
        <w:t xml:space="preserve"> International.</w:t>
      </w:r>
      <w:proofErr w:type="gramEnd"/>
      <w:r>
        <w:rPr>
          <w:rFonts w:ascii="Times New Roman" w:hAnsi="Times New Roman" w:cs="Times New Roman"/>
          <w:sz w:val="28"/>
          <w:szCs w:val="28"/>
        </w:rPr>
        <w:t xml:space="preserve"> 2010.</w:t>
      </w:r>
    </w:p>
    <w:p w:rsidR="005D41E2" w:rsidRDefault="005D41E2" w:rsidP="005D41E2">
      <w:pPr>
        <w:rPr>
          <w:rFonts w:ascii="Times New Roman" w:hAnsi="Times New Roman" w:cs="Times New Roman"/>
          <w:sz w:val="28"/>
          <w:szCs w:val="28"/>
        </w:rPr>
      </w:pPr>
      <w:proofErr w:type="spellStart"/>
      <w:r>
        <w:rPr>
          <w:rFonts w:ascii="Times New Roman" w:hAnsi="Times New Roman" w:cs="Times New Roman"/>
          <w:sz w:val="28"/>
          <w:szCs w:val="28"/>
        </w:rPr>
        <w:t>Narasimhaiah</w:t>
      </w:r>
      <w:proofErr w:type="spellEnd"/>
      <w:r>
        <w:rPr>
          <w:rFonts w:ascii="Times New Roman" w:hAnsi="Times New Roman" w:cs="Times New Roman"/>
          <w:sz w:val="28"/>
          <w:szCs w:val="28"/>
        </w:rPr>
        <w:t xml:space="preserve">, C.D. “R.K. </w:t>
      </w:r>
      <w:proofErr w:type="spellStart"/>
      <w:r>
        <w:rPr>
          <w:rFonts w:ascii="Times New Roman" w:hAnsi="Times New Roman" w:cs="Times New Roman"/>
          <w:sz w:val="28"/>
          <w:szCs w:val="28"/>
        </w:rPr>
        <w:t>Narayan’s</w:t>
      </w:r>
      <w:proofErr w:type="spellEnd"/>
      <w:r>
        <w:rPr>
          <w:rFonts w:ascii="Times New Roman" w:hAnsi="Times New Roman" w:cs="Times New Roman"/>
          <w:sz w:val="28"/>
          <w:szCs w:val="28"/>
        </w:rPr>
        <w:t xml:space="preserve"> ‘The Guide’. </w:t>
      </w:r>
      <w:proofErr w:type="gramStart"/>
      <w:r>
        <w:rPr>
          <w:rFonts w:ascii="Times New Roman" w:hAnsi="Times New Roman" w:cs="Times New Roman"/>
          <w:i/>
          <w:sz w:val="28"/>
          <w:szCs w:val="28"/>
        </w:rPr>
        <w:t>Aspects of Indian Writing in English.</w:t>
      </w:r>
      <w:proofErr w:type="gramEnd"/>
      <w:r>
        <w:rPr>
          <w:rFonts w:ascii="Times New Roman" w:hAnsi="Times New Roman" w:cs="Times New Roman"/>
          <w:i/>
          <w:sz w:val="28"/>
          <w:szCs w:val="28"/>
        </w:rPr>
        <w:t xml:space="preserve"> </w:t>
      </w:r>
      <w:proofErr w:type="gramStart"/>
      <w:r>
        <w:rPr>
          <w:rFonts w:ascii="Times New Roman" w:hAnsi="Times New Roman" w:cs="Times New Roman"/>
          <w:sz w:val="28"/>
          <w:szCs w:val="28"/>
        </w:rPr>
        <w:t xml:space="preserve">Ed. M.K. </w:t>
      </w:r>
      <w:proofErr w:type="spellStart"/>
      <w:r>
        <w:rPr>
          <w:rFonts w:ascii="Times New Roman" w:hAnsi="Times New Roman" w:cs="Times New Roman"/>
          <w:sz w:val="28"/>
          <w:szCs w:val="28"/>
        </w:rPr>
        <w:t>Naik</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Macmillan. 1999.</w:t>
      </w:r>
    </w:p>
    <w:p w:rsidR="005D41E2" w:rsidRDefault="005D41E2" w:rsidP="005D41E2">
      <w:pPr>
        <w:rPr>
          <w:rFonts w:ascii="Times New Roman" w:hAnsi="Times New Roman" w:cs="Times New Roman"/>
          <w:sz w:val="28"/>
          <w:szCs w:val="28"/>
        </w:rPr>
      </w:pPr>
      <w:proofErr w:type="spellStart"/>
      <w:r>
        <w:rPr>
          <w:rFonts w:ascii="Times New Roman" w:hAnsi="Times New Roman" w:cs="Times New Roman"/>
          <w:sz w:val="28"/>
          <w:szCs w:val="28"/>
        </w:rPr>
        <w:t>Paranjape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Makarand</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‘The</w:t>
      </w:r>
      <w:proofErr w:type="gramEnd"/>
      <w:r>
        <w:rPr>
          <w:rFonts w:ascii="Times New Roman" w:hAnsi="Times New Roman" w:cs="Times New Roman"/>
          <w:sz w:val="28"/>
          <w:szCs w:val="28"/>
        </w:rPr>
        <w:t xml:space="preserve"> Reluctant Guru’: R.K. </w:t>
      </w:r>
      <w:proofErr w:type="spellStart"/>
      <w:r>
        <w:rPr>
          <w:rFonts w:ascii="Times New Roman" w:hAnsi="Times New Roman" w:cs="Times New Roman"/>
          <w:sz w:val="28"/>
          <w:szCs w:val="28"/>
        </w:rPr>
        <w:t>Narayan</w:t>
      </w:r>
      <w:proofErr w:type="spellEnd"/>
      <w:r>
        <w:rPr>
          <w:rFonts w:ascii="Times New Roman" w:hAnsi="Times New Roman" w:cs="Times New Roman"/>
          <w:sz w:val="28"/>
          <w:szCs w:val="28"/>
        </w:rPr>
        <w:t xml:space="preserve"> and </w:t>
      </w:r>
      <w:r>
        <w:rPr>
          <w:rFonts w:ascii="Times New Roman" w:hAnsi="Times New Roman" w:cs="Times New Roman"/>
          <w:i/>
          <w:sz w:val="28"/>
          <w:szCs w:val="28"/>
        </w:rPr>
        <w:t xml:space="preserve">The Guide. </w:t>
      </w:r>
      <w:hyperlink r:id="rId5" w:history="1">
        <w:r>
          <w:rPr>
            <w:rStyle w:val="Hyperlink"/>
            <w:rFonts w:ascii="Times New Roman" w:hAnsi="Times New Roman" w:cs="Times New Roman"/>
            <w:sz w:val="28"/>
            <w:szCs w:val="28"/>
          </w:rPr>
          <w:t>https://makarand.com/acad/The</w:t>
        </w:r>
      </w:hyperlink>
      <w:r>
        <w:rPr>
          <w:rFonts w:ascii="Times New Roman" w:hAnsi="Times New Roman" w:cs="Times New Roman"/>
          <w:sz w:val="28"/>
          <w:szCs w:val="28"/>
        </w:rPr>
        <w:t>ReluctantGuru.htm</w:t>
      </w:r>
    </w:p>
    <w:p w:rsidR="005D41E2" w:rsidRDefault="005D41E2" w:rsidP="005D41E2">
      <w:pPr>
        <w:rPr>
          <w:rFonts w:ascii="Times New Roman" w:hAnsi="Times New Roman" w:cs="Times New Roman"/>
          <w:sz w:val="28"/>
          <w:szCs w:val="28"/>
        </w:rPr>
      </w:pPr>
      <w:proofErr w:type="spellStart"/>
      <w:r>
        <w:rPr>
          <w:rFonts w:ascii="Times New Roman" w:hAnsi="Times New Roman" w:cs="Times New Roman"/>
          <w:sz w:val="28"/>
          <w:szCs w:val="28"/>
        </w:rPr>
        <w:t>Sen</w:t>
      </w:r>
      <w:proofErr w:type="spellEnd"/>
      <w:r>
        <w:rPr>
          <w:rFonts w:ascii="Times New Roman" w:hAnsi="Times New Roman" w:cs="Times New Roman"/>
          <w:sz w:val="28"/>
          <w:szCs w:val="28"/>
        </w:rPr>
        <w:t xml:space="preserve">, Krishna. Critical Essays on R.K. </w:t>
      </w:r>
      <w:proofErr w:type="spellStart"/>
      <w:r>
        <w:rPr>
          <w:rFonts w:ascii="Times New Roman" w:hAnsi="Times New Roman" w:cs="Times New Roman"/>
          <w:sz w:val="28"/>
          <w:szCs w:val="28"/>
        </w:rPr>
        <w:t>Narayan’s</w:t>
      </w:r>
      <w:proofErr w:type="spellEnd"/>
      <w:r>
        <w:rPr>
          <w:rFonts w:ascii="Times New Roman" w:hAnsi="Times New Roman" w:cs="Times New Roman"/>
          <w:sz w:val="28"/>
          <w:szCs w:val="28"/>
        </w:rPr>
        <w:t xml:space="preserve"> </w:t>
      </w:r>
      <w:r>
        <w:rPr>
          <w:rFonts w:ascii="Times New Roman" w:hAnsi="Times New Roman" w:cs="Times New Roman"/>
          <w:i/>
          <w:sz w:val="28"/>
          <w:szCs w:val="28"/>
        </w:rPr>
        <w:t>The Guide</w:t>
      </w:r>
      <w:r>
        <w:rPr>
          <w:rFonts w:ascii="Times New Roman" w:hAnsi="Times New Roman" w:cs="Times New Roman"/>
          <w:sz w:val="28"/>
          <w:szCs w:val="28"/>
        </w:rPr>
        <w:t xml:space="preserve"> with an introduction to </w:t>
      </w:r>
      <w:proofErr w:type="spellStart"/>
      <w:r>
        <w:rPr>
          <w:rFonts w:ascii="Times New Roman" w:hAnsi="Times New Roman" w:cs="Times New Roman"/>
          <w:sz w:val="28"/>
          <w:szCs w:val="28"/>
        </w:rPr>
        <w:t>Narayan’s</w:t>
      </w:r>
      <w:proofErr w:type="spellEnd"/>
      <w:r>
        <w:rPr>
          <w:rFonts w:ascii="Times New Roman" w:hAnsi="Times New Roman" w:cs="Times New Roman"/>
          <w:sz w:val="28"/>
          <w:szCs w:val="28"/>
        </w:rPr>
        <w:t xml:space="preserve"> Novels. </w:t>
      </w:r>
      <w:proofErr w:type="gramStart"/>
      <w:r>
        <w:rPr>
          <w:rFonts w:ascii="Times New Roman" w:hAnsi="Times New Roman" w:cs="Times New Roman"/>
          <w:sz w:val="28"/>
          <w:szCs w:val="28"/>
        </w:rPr>
        <w:t>Orient Longman.</w:t>
      </w:r>
      <w:proofErr w:type="gramEnd"/>
      <w:r>
        <w:rPr>
          <w:rFonts w:ascii="Times New Roman" w:hAnsi="Times New Roman" w:cs="Times New Roman"/>
          <w:sz w:val="28"/>
          <w:szCs w:val="28"/>
        </w:rPr>
        <w:t xml:space="preserve"> 2004.</w:t>
      </w:r>
    </w:p>
    <w:p w:rsidR="005D41E2" w:rsidRDefault="005D41E2" w:rsidP="005D41E2">
      <w:pPr>
        <w:rPr>
          <w:rFonts w:ascii="Times New Roman" w:hAnsi="Times New Roman" w:cs="Times New Roman"/>
          <w:sz w:val="28"/>
          <w:szCs w:val="28"/>
        </w:rPr>
      </w:pPr>
      <w:r>
        <w:rPr>
          <w:rFonts w:ascii="Times New Roman" w:hAnsi="Times New Roman" w:cs="Times New Roman"/>
          <w:sz w:val="28"/>
          <w:szCs w:val="28"/>
        </w:rPr>
        <w:t xml:space="preserve">Walsh, William. </w:t>
      </w:r>
      <w:r>
        <w:rPr>
          <w:rFonts w:ascii="Times New Roman" w:hAnsi="Times New Roman" w:cs="Times New Roman"/>
          <w:i/>
          <w:sz w:val="28"/>
          <w:szCs w:val="28"/>
        </w:rPr>
        <w:t xml:space="preserve">R.K. </w:t>
      </w:r>
      <w:proofErr w:type="spellStart"/>
      <w:r>
        <w:rPr>
          <w:rFonts w:ascii="Times New Roman" w:hAnsi="Times New Roman" w:cs="Times New Roman"/>
          <w:i/>
          <w:sz w:val="28"/>
          <w:szCs w:val="28"/>
        </w:rPr>
        <w:t>Narayan</w:t>
      </w:r>
      <w:proofErr w:type="spellEnd"/>
      <w:r>
        <w:rPr>
          <w:rFonts w:ascii="Times New Roman" w:hAnsi="Times New Roman" w:cs="Times New Roman"/>
          <w:i/>
          <w:sz w:val="28"/>
          <w:szCs w:val="28"/>
        </w:rPr>
        <w:t xml:space="preserve">: A Critical Introduction. </w:t>
      </w:r>
      <w:proofErr w:type="gramStart"/>
      <w:r>
        <w:rPr>
          <w:rFonts w:ascii="Times New Roman" w:hAnsi="Times New Roman" w:cs="Times New Roman"/>
          <w:sz w:val="28"/>
          <w:szCs w:val="28"/>
        </w:rPr>
        <w:t>Allied Publishers.</w:t>
      </w:r>
      <w:proofErr w:type="gramEnd"/>
      <w:r>
        <w:rPr>
          <w:rFonts w:ascii="Times New Roman" w:hAnsi="Times New Roman" w:cs="Times New Roman"/>
          <w:sz w:val="28"/>
          <w:szCs w:val="28"/>
        </w:rPr>
        <w:t xml:space="preserve"> 1982.</w:t>
      </w:r>
    </w:p>
    <w:p w:rsidR="00CC3B76" w:rsidRDefault="00DB17DA"/>
    <w:sectPr w:rsidR="00CC3B76" w:rsidSect="008463B8">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D41E2"/>
    <w:rsid w:val="00165053"/>
    <w:rsid w:val="00293A0B"/>
    <w:rsid w:val="002979D6"/>
    <w:rsid w:val="00316EF1"/>
    <w:rsid w:val="0058263F"/>
    <w:rsid w:val="005D41E2"/>
    <w:rsid w:val="005D5E94"/>
    <w:rsid w:val="00611C85"/>
    <w:rsid w:val="008463B8"/>
    <w:rsid w:val="00853881"/>
    <w:rsid w:val="00A62A66"/>
    <w:rsid w:val="00B1468B"/>
    <w:rsid w:val="00C551BA"/>
    <w:rsid w:val="00D02FCB"/>
    <w:rsid w:val="00D53C97"/>
    <w:rsid w:val="00DB17DA"/>
    <w:rsid w:val="00DF288A"/>
    <w:rsid w:val="00E4798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1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41E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2986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makarand.com/acad/Th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F52E83F-0F3F-48AC-9FDE-AF9843EC4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2684</Words>
  <Characters>15302</Characters>
  <Application>Microsoft Office Word</Application>
  <DocSecurity>0</DocSecurity>
  <Lines>127</Lines>
  <Paragraphs>35</Paragraphs>
  <ScaleCrop>false</ScaleCrop>
  <Company>Hewlett-Packard</Company>
  <LinksUpToDate>false</LinksUpToDate>
  <CharactersWithSpaces>17951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pathu</dc:creator>
  <cp:lastModifiedBy>pathu</cp:lastModifiedBy>
  <cp:revision>10</cp:revision>
  <dcterms:created xsi:type="dcterms:W3CDTF">2020-04-11T14:25:00Z</dcterms:created>
  <dcterms:modified xsi:type="dcterms:W3CDTF">2020-04-11T14:52:00Z</dcterms:modified>
</cp:coreProperties>
</file>